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286AD" w14:textId="77777777" w:rsidR="00066B53" w:rsidRPr="0041039C" w:rsidRDefault="00735D55" w:rsidP="008671A0">
      <w:pPr>
        <w:spacing w:after="0"/>
        <w:jc w:val="both"/>
        <w:rPr>
          <w:rFonts w:ascii="Times New Roman" w:hAnsi="Times New Roman" w:cs="Times New Roman"/>
          <w:sz w:val="24"/>
        </w:rPr>
      </w:pPr>
    </w:p>
    <w:p w14:paraId="36B58313" w14:textId="77777777" w:rsidR="00743546" w:rsidRPr="0041039C" w:rsidRDefault="00743546" w:rsidP="008671A0">
      <w:pPr>
        <w:spacing w:after="0"/>
        <w:jc w:val="both"/>
        <w:rPr>
          <w:rFonts w:ascii="Times New Roman" w:hAnsi="Times New Roman" w:cs="Times New Roman"/>
          <w:sz w:val="24"/>
        </w:rPr>
      </w:pPr>
    </w:p>
    <w:p w14:paraId="6C723CDA" w14:textId="77777777" w:rsidR="00743546" w:rsidRPr="0041039C" w:rsidRDefault="00743546" w:rsidP="008671A0">
      <w:pPr>
        <w:spacing w:after="0"/>
        <w:jc w:val="both"/>
        <w:rPr>
          <w:rFonts w:ascii="Times New Roman" w:hAnsi="Times New Roman" w:cs="Times New Roman"/>
          <w:sz w:val="24"/>
        </w:rPr>
      </w:pPr>
    </w:p>
    <w:p w14:paraId="759565F0" w14:textId="77777777" w:rsidR="00743546" w:rsidRPr="0041039C" w:rsidRDefault="00743546" w:rsidP="008671A0">
      <w:pPr>
        <w:spacing w:after="0"/>
        <w:jc w:val="both"/>
        <w:rPr>
          <w:rFonts w:ascii="Times New Roman" w:hAnsi="Times New Roman" w:cs="Times New Roman"/>
          <w:sz w:val="24"/>
        </w:rPr>
      </w:pPr>
    </w:p>
    <w:p w14:paraId="7F749401" w14:textId="77777777" w:rsidR="00743546" w:rsidRPr="0041039C" w:rsidRDefault="00743546" w:rsidP="008671A0">
      <w:pPr>
        <w:spacing w:after="0"/>
        <w:jc w:val="both"/>
        <w:rPr>
          <w:rFonts w:ascii="Times New Roman" w:hAnsi="Times New Roman" w:cs="Times New Roman"/>
          <w:sz w:val="24"/>
        </w:rPr>
      </w:pPr>
    </w:p>
    <w:p w14:paraId="365EF941" w14:textId="77777777" w:rsidR="00D71DF3" w:rsidRPr="0041039C" w:rsidRDefault="00D71DF3" w:rsidP="008671A0">
      <w:pPr>
        <w:spacing w:after="0"/>
        <w:jc w:val="both"/>
        <w:rPr>
          <w:rFonts w:ascii="Times New Roman" w:hAnsi="Times New Roman" w:cs="Times New Roman"/>
          <w:sz w:val="24"/>
        </w:rPr>
      </w:pPr>
    </w:p>
    <w:p w14:paraId="748CF512" w14:textId="77777777" w:rsidR="00D71DF3" w:rsidRPr="0041039C" w:rsidRDefault="00D71DF3" w:rsidP="008671A0">
      <w:pPr>
        <w:spacing w:after="0"/>
        <w:jc w:val="both"/>
        <w:rPr>
          <w:rFonts w:ascii="Times New Roman" w:hAnsi="Times New Roman" w:cs="Times New Roman"/>
          <w:sz w:val="24"/>
        </w:rPr>
      </w:pPr>
    </w:p>
    <w:p w14:paraId="5EA2B829" w14:textId="77777777" w:rsidR="00D71DF3" w:rsidRPr="0041039C" w:rsidRDefault="00D71DF3" w:rsidP="008671A0">
      <w:pPr>
        <w:spacing w:after="0"/>
        <w:jc w:val="both"/>
        <w:rPr>
          <w:rFonts w:ascii="Times New Roman" w:hAnsi="Times New Roman" w:cs="Times New Roman"/>
          <w:sz w:val="24"/>
        </w:rPr>
      </w:pPr>
    </w:p>
    <w:p w14:paraId="237FEA38" w14:textId="77777777" w:rsidR="00D71DF3" w:rsidRPr="0041039C" w:rsidRDefault="00D71DF3" w:rsidP="008671A0">
      <w:pPr>
        <w:spacing w:after="0"/>
        <w:jc w:val="both"/>
        <w:rPr>
          <w:rFonts w:ascii="Times New Roman" w:hAnsi="Times New Roman" w:cs="Times New Roman"/>
          <w:sz w:val="24"/>
        </w:rPr>
      </w:pPr>
    </w:p>
    <w:p w14:paraId="7D491A57" w14:textId="77777777" w:rsidR="00D71DF3" w:rsidRPr="0041039C" w:rsidRDefault="00D71DF3" w:rsidP="008671A0">
      <w:pPr>
        <w:spacing w:after="0"/>
        <w:jc w:val="both"/>
        <w:rPr>
          <w:rFonts w:ascii="Times New Roman" w:hAnsi="Times New Roman" w:cs="Times New Roman"/>
          <w:sz w:val="24"/>
        </w:rPr>
      </w:pPr>
    </w:p>
    <w:p w14:paraId="78847E0D" w14:textId="77777777" w:rsidR="00D71DF3" w:rsidRPr="0041039C" w:rsidRDefault="00D71DF3" w:rsidP="008671A0">
      <w:pPr>
        <w:spacing w:after="0"/>
        <w:jc w:val="both"/>
        <w:rPr>
          <w:rFonts w:ascii="Times New Roman" w:hAnsi="Times New Roman" w:cs="Times New Roman"/>
          <w:sz w:val="24"/>
        </w:rPr>
      </w:pPr>
    </w:p>
    <w:p w14:paraId="0DE4C212" w14:textId="77777777" w:rsidR="00D71DF3" w:rsidRPr="0041039C" w:rsidRDefault="00D71DF3" w:rsidP="008671A0">
      <w:pPr>
        <w:spacing w:after="0"/>
        <w:jc w:val="both"/>
        <w:rPr>
          <w:rFonts w:ascii="Times New Roman" w:hAnsi="Times New Roman" w:cs="Times New Roman"/>
          <w:sz w:val="24"/>
        </w:rPr>
      </w:pPr>
    </w:p>
    <w:p w14:paraId="1BF5DE12" w14:textId="77777777" w:rsidR="00D71DF3" w:rsidRPr="0041039C" w:rsidRDefault="00D71DF3" w:rsidP="008671A0">
      <w:pPr>
        <w:spacing w:after="0"/>
        <w:jc w:val="both"/>
        <w:rPr>
          <w:rFonts w:ascii="Times New Roman" w:hAnsi="Times New Roman" w:cs="Times New Roman"/>
          <w:sz w:val="24"/>
        </w:rPr>
      </w:pPr>
    </w:p>
    <w:p w14:paraId="42550E7D" w14:textId="77777777" w:rsidR="00D71DF3" w:rsidRPr="0041039C" w:rsidRDefault="00D71DF3" w:rsidP="008671A0">
      <w:pPr>
        <w:spacing w:after="0"/>
        <w:jc w:val="both"/>
        <w:rPr>
          <w:rFonts w:ascii="Times New Roman" w:hAnsi="Times New Roman" w:cs="Times New Roman"/>
          <w:sz w:val="24"/>
        </w:rPr>
      </w:pPr>
    </w:p>
    <w:p w14:paraId="5419A2DB" w14:textId="77777777" w:rsidR="00D71DF3" w:rsidRPr="0041039C" w:rsidRDefault="00D71DF3" w:rsidP="008671A0">
      <w:pPr>
        <w:spacing w:after="0"/>
        <w:jc w:val="both"/>
        <w:rPr>
          <w:rFonts w:ascii="Times New Roman" w:hAnsi="Times New Roman" w:cs="Times New Roman"/>
          <w:sz w:val="24"/>
        </w:rPr>
      </w:pPr>
    </w:p>
    <w:p w14:paraId="76899667" w14:textId="77777777" w:rsidR="00743546" w:rsidRPr="0041039C" w:rsidRDefault="00743546" w:rsidP="008671A0">
      <w:pPr>
        <w:spacing w:after="0"/>
        <w:jc w:val="both"/>
        <w:rPr>
          <w:rFonts w:ascii="Times New Roman" w:hAnsi="Times New Roman" w:cs="Times New Roman"/>
          <w:sz w:val="24"/>
        </w:rPr>
      </w:pPr>
    </w:p>
    <w:p w14:paraId="175BEE5F" w14:textId="77777777" w:rsidR="00743546" w:rsidRPr="0041039C" w:rsidRDefault="00743546" w:rsidP="008671A0">
      <w:pPr>
        <w:spacing w:after="0"/>
        <w:jc w:val="center"/>
        <w:rPr>
          <w:rFonts w:ascii="Times New Roman" w:hAnsi="Times New Roman" w:cs="Times New Roman"/>
          <w:b/>
          <w:sz w:val="44"/>
        </w:rPr>
      </w:pPr>
      <w:r w:rsidRPr="0041039C">
        <w:rPr>
          <w:rFonts w:ascii="Times New Roman" w:hAnsi="Times New Roman" w:cs="Times New Roman"/>
          <w:b/>
          <w:sz w:val="44"/>
        </w:rPr>
        <w:t>Általános tájékoztató elektronikus ügyintézési szolgáltatást igénybe vevő ügyfelek részére</w:t>
      </w:r>
    </w:p>
    <w:p w14:paraId="3CD47D37" w14:textId="77777777" w:rsidR="00743546" w:rsidRPr="0041039C" w:rsidRDefault="00743546" w:rsidP="008671A0">
      <w:pPr>
        <w:spacing w:after="0"/>
        <w:jc w:val="both"/>
        <w:rPr>
          <w:rFonts w:ascii="Times New Roman" w:hAnsi="Times New Roman" w:cs="Times New Roman"/>
          <w:sz w:val="24"/>
        </w:rPr>
      </w:pPr>
    </w:p>
    <w:p w14:paraId="3ED4847E" w14:textId="77777777" w:rsidR="00743546" w:rsidRPr="0041039C" w:rsidRDefault="00743546" w:rsidP="008671A0">
      <w:pPr>
        <w:spacing w:after="0"/>
        <w:jc w:val="both"/>
        <w:rPr>
          <w:rFonts w:ascii="Times New Roman" w:hAnsi="Times New Roman" w:cs="Times New Roman"/>
          <w:sz w:val="24"/>
        </w:rPr>
      </w:pPr>
    </w:p>
    <w:p w14:paraId="79EBA39F" w14:textId="77777777" w:rsidR="00743546" w:rsidRPr="0041039C" w:rsidRDefault="00743546" w:rsidP="008671A0">
      <w:pPr>
        <w:spacing w:after="0"/>
        <w:jc w:val="both"/>
        <w:rPr>
          <w:rFonts w:ascii="Times New Roman" w:hAnsi="Times New Roman" w:cs="Times New Roman"/>
          <w:sz w:val="24"/>
        </w:rPr>
      </w:pPr>
    </w:p>
    <w:p w14:paraId="5FF10066" w14:textId="77777777" w:rsidR="00743546" w:rsidRPr="0041039C" w:rsidRDefault="00743546" w:rsidP="008671A0">
      <w:pPr>
        <w:spacing w:after="0"/>
        <w:jc w:val="both"/>
        <w:rPr>
          <w:rFonts w:ascii="Times New Roman" w:hAnsi="Times New Roman" w:cs="Times New Roman"/>
          <w:sz w:val="24"/>
        </w:rPr>
      </w:pPr>
    </w:p>
    <w:p w14:paraId="3BA929CA" w14:textId="77777777" w:rsidR="00743546" w:rsidRPr="0041039C" w:rsidRDefault="00743546" w:rsidP="008671A0">
      <w:pPr>
        <w:spacing w:after="0"/>
        <w:jc w:val="both"/>
        <w:rPr>
          <w:rFonts w:ascii="Times New Roman" w:hAnsi="Times New Roman" w:cs="Times New Roman"/>
          <w:sz w:val="24"/>
        </w:rPr>
      </w:pPr>
    </w:p>
    <w:p w14:paraId="63B4F0F7" w14:textId="77777777" w:rsidR="00743546" w:rsidRPr="0041039C" w:rsidRDefault="00743546" w:rsidP="008671A0">
      <w:pPr>
        <w:spacing w:after="0"/>
        <w:jc w:val="both"/>
        <w:rPr>
          <w:rFonts w:ascii="Times New Roman" w:hAnsi="Times New Roman" w:cs="Times New Roman"/>
          <w:sz w:val="24"/>
        </w:rPr>
      </w:pPr>
    </w:p>
    <w:p w14:paraId="2F8D119E" w14:textId="77777777" w:rsidR="00743546" w:rsidRPr="0041039C" w:rsidRDefault="00743546" w:rsidP="008671A0">
      <w:pPr>
        <w:spacing w:after="0"/>
        <w:jc w:val="both"/>
        <w:rPr>
          <w:rFonts w:ascii="Times New Roman" w:hAnsi="Times New Roman" w:cs="Times New Roman"/>
          <w:sz w:val="24"/>
        </w:rPr>
      </w:pPr>
    </w:p>
    <w:p w14:paraId="51E9A4BA" w14:textId="77777777" w:rsidR="00743546" w:rsidRPr="0041039C" w:rsidRDefault="00743546" w:rsidP="008671A0">
      <w:pPr>
        <w:spacing w:after="0"/>
        <w:jc w:val="both"/>
        <w:rPr>
          <w:rFonts w:ascii="Times New Roman" w:hAnsi="Times New Roman" w:cs="Times New Roman"/>
          <w:sz w:val="24"/>
        </w:rPr>
      </w:pPr>
    </w:p>
    <w:p w14:paraId="0B61549B" w14:textId="77777777" w:rsidR="00743546" w:rsidRPr="0041039C" w:rsidRDefault="00743546" w:rsidP="008671A0">
      <w:pPr>
        <w:spacing w:after="0"/>
        <w:jc w:val="both"/>
        <w:rPr>
          <w:rFonts w:ascii="Times New Roman" w:hAnsi="Times New Roman" w:cs="Times New Roman"/>
          <w:sz w:val="24"/>
        </w:rPr>
      </w:pPr>
    </w:p>
    <w:p w14:paraId="2FF77A67" w14:textId="77777777" w:rsidR="00743546" w:rsidRPr="0041039C" w:rsidRDefault="00743546" w:rsidP="008671A0">
      <w:pPr>
        <w:spacing w:after="0"/>
        <w:jc w:val="both"/>
        <w:rPr>
          <w:rFonts w:ascii="Times New Roman" w:hAnsi="Times New Roman" w:cs="Times New Roman"/>
          <w:sz w:val="24"/>
        </w:rPr>
        <w:sectPr w:rsidR="00743546" w:rsidRPr="0041039C">
          <w:footerReference w:type="default" r:id="rId8"/>
          <w:footerReference w:type="first" r:id="rId9"/>
          <w:pgSz w:w="11906" w:h="16838"/>
          <w:pgMar w:top="1417" w:right="1417" w:bottom="1417" w:left="1417" w:header="708" w:footer="708" w:gutter="0"/>
          <w:cols w:space="708"/>
          <w:docGrid w:linePitch="360"/>
        </w:sectPr>
      </w:pPr>
    </w:p>
    <w:sdt>
      <w:sdtPr>
        <w:rPr>
          <w:rFonts w:ascii="Times New Roman" w:eastAsiaTheme="minorHAnsi" w:hAnsi="Times New Roman" w:cs="Times New Roman"/>
          <w:color w:val="auto"/>
          <w:sz w:val="22"/>
          <w:szCs w:val="22"/>
          <w:lang w:eastAsia="en-US"/>
        </w:rPr>
        <w:id w:val="817533023"/>
        <w:docPartObj>
          <w:docPartGallery w:val="Table of Contents"/>
          <w:docPartUnique/>
        </w:docPartObj>
      </w:sdtPr>
      <w:sdtEndPr>
        <w:rPr>
          <w:b/>
          <w:bCs/>
        </w:rPr>
      </w:sdtEndPr>
      <w:sdtContent>
        <w:p w14:paraId="441F8ED2" w14:textId="77777777" w:rsidR="00743546" w:rsidRPr="0041039C" w:rsidRDefault="00743546" w:rsidP="008671A0">
          <w:pPr>
            <w:pStyle w:val="Tartalomjegyzkcmsora"/>
            <w:spacing w:before="0"/>
            <w:rPr>
              <w:rFonts w:ascii="Times New Roman" w:hAnsi="Times New Roman" w:cs="Times New Roman"/>
              <w:color w:val="auto"/>
            </w:rPr>
          </w:pPr>
          <w:r w:rsidRPr="0041039C">
            <w:rPr>
              <w:rFonts w:ascii="Times New Roman" w:hAnsi="Times New Roman" w:cs="Times New Roman"/>
              <w:color w:val="auto"/>
            </w:rPr>
            <w:t>Tartalom</w:t>
          </w:r>
        </w:p>
        <w:p w14:paraId="09B6DA1F" w14:textId="77777777" w:rsidR="0041039C" w:rsidRPr="0041039C" w:rsidRDefault="00743546">
          <w:pPr>
            <w:pStyle w:val="TJ1"/>
            <w:tabs>
              <w:tab w:val="left" w:pos="440"/>
              <w:tab w:val="right" w:leader="dot" w:pos="9062"/>
            </w:tabs>
            <w:rPr>
              <w:rFonts w:ascii="Times New Roman" w:eastAsiaTheme="minorEastAsia" w:hAnsi="Times New Roman" w:cs="Times New Roman"/>
              <w:noProof/>
              <w:lang w:eastAsia="hu-HU"/>
            </w:rPr>
          </w:pPr>
          <w:r w:rsidRPr="0041039C">
            <w:rPr>
              <w:rFonts w:ascii="Times New Roman" w:hAnsi="Times New Roman" w:cs="Times New Roman"/>
              <w:b/>
              <w:bCs/>
            </w:rPr>
            <w:fldChar w:fldCharType="begin"/>
          </w:r>
          <w:r w:rsidRPr="0041039C">
            <w:rPr>
              <w:rFonts w:ascii="Times New Roman" w:hAnsi="Times New Roman" w:cs="Times New Roman"/>
              <w:b/>
              <w:bCs/>
            </w:rPr>
            <w:instrText xml:space="preserve"> TOC \o "1-3" \h \z \u </w:instrText>
          </w:r>
          <w:r w:rsidRPr="0041039C">
            <w:rPr>
              <w:rFonts w:ascii="Times New Roman" w:hAnsi="Times New Roman" w:cs="Times New Roman"/>
              <w:b/>
              <w:bCs/>
            </w:rPr>
            <w:fldChar w:fldCharType="separate"/>
          </w:r>
          <w:hyperlink w:anchor="_Toc18396639" w:history="1">
            <w:r w:rsidR="0041039C" w:rsidRPr="0041039C">
              <w:rPr>
                <w:rStyle w:val="Hiperhivatkozs"/>
                <w:rFonts w:ascii="Times New Roman" w:hAnsi="Times New Roman" w:cs="Times New Roman"/>
                <w:b/>
                <w:noProof/>
              </w:rPr>
              <w:t>1.</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A kapcsolattartás módjai elektronikus ügyintézés során</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_Toc18396639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3</w:t>
            </w:r>
            <w:r w:rsidR="0041039C" w:rsidRPr="0041039C">
              <w:rPr>
                <w:rFonts w:ascii="Times New Roman" w:hAnsi="Times New Roman" w:cs="Times New Roman"/>
                <w:noProof/>
                <w:webHidden/>
              </w:rPr>
              <w:fldChar w:fldCharType="end"/>
            </w:r>
          </w:hyperlink>
        </w:p>
        <w:p w14:paraId="46DA83D8" w14:textId="77777777" w:rsidR="0041039C" w:rsidRPr="0041039C" w:rsidRDefault="00735D55">
          <w:pPr>
            <w:pStyle w:val="TJ1"/>
            <w:tabs>
              <w:tab w:val="left" w:pos="660"/>
              <w:tab w:val="right" w:leader="dot" w:pos="9062"/>
            </w:tabs>
            <w:rPr>
              <w:rFonts w:ascii="Times New Roman" w:eastAsiaTheme="minorEastAsia" w:hAnsi="Times New Roman" w:cs="Times New Roman"/>
              <w:noProof/>
              <w:lang w:eastAsia="hu-HU"/>
            </w:rPr>
          </w:pPr>
          <w:hyperlink w:anchor="_Toc18396640" w:history="1">
            <w:r w:rsidR="0041039C" w:rsidRPr="0041039C">
              <w:rPr>
                <w:rStyle w:val="Hiperhivatkozs"/>
                <w:rFonts w:ascii="Times New Roman" w:hAnsi="Times New Roman" w:cs="Times New Roman"/>
                <w:b/>
                <w:noProof/>
              </w:rPr>
              <w:t>1.1.</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Biztonságos kapcsolattartási cím</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_Toc18396640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3</w:t>
            </w:r>
            <w:r w:rsidR="0041039C" w:rsidRPr="0041039C">
              <w:rPr>
                <w:rFonts w:ascii="Times New Roman" w:hAnsi="Times New Roman" w:cs="Times New Roman"/>
                <w:noProof/>
                <w:webHidden/>
              </w:rPr>
              <w:fldChar w:fldCharType="end"/>
            </w:r>
          </w:hyperlink>
        </w:p>
        <w:p w14:paraId="4800D23B" w14:textId="77777777" w:rsidR="0041039C" w:rsidRPr="0041039C" w:rsidRDefault="00735D55">
          <w:pPr>
            <w:pStyle w:val="TJ1"/>
            <w:tabs>
              <w:tab w:val="left" w:pos="660"/>
              <w:tab w:val="right" w:leader="dot" w:pos="9062"/>
            </w:tabs>
            <w:rPr>
              <w:rFonts w:ascii="Times New Roman" w:eastAsiaTheme="minorEastAsia" w:hAnsi="Times New Roman" w:cs="Times New Roman"/>
              <w:noProof/>
              <w:lang w:eastAsia="hu-HU"/>
            </w:rPr>
          </w:pPr>
          <w:hyperlink w:anchor="_Toc18396641" w:history="1">
            <w:r w:rsidR="0041039C" w:rsidRPr="0041039C">
              <w:rPr>
                <w:rStyle w:val="Hiperhivatkozs"/>
                <w:rFonts w:ascii="Times New Roman" w:hAnsi="Times New Roman" w:cs="Times New Roman"/>
                <w:b/>
                <w:noProof/>
              </w:rPr>
              <w:t>1.2.</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Ügyfélszolgálat</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_Toc18396641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3</w:t>
            </w:r>
            <w:r w:rsidR="0041039C" w:rsidRPr="0041039C">
              <w:rPr>
                <w:rFonts w:ascii="Times New Roman" w:hAnsi="Times New Roman" w:cs="Times New Roman"/>
                <w:noProof/>
                <w:webHidden/>
              </w:rPr>
              <w:fldChar w:fldCharType="end"/>
            </w:r>
          </w:hyperlink>
        </w:p>
        <w:p w14:paraId="628DF653" w14:textId="77777777" w:rsidR="0041039C" w:rsidRPr="0041039C" w:rsidRDefault="00735D55">
          <w:pPr>
            <w:pStyle w:val="TJ1"/>
            <w:tabs>
              <w:tab w:val="left" w:pos="660"/>
              <w:tab w:val="right" w:leader="dot" w:pos="9062"/>
            </w:tabs>
            <w:rPr>
              <w:rFonts w:ascii="Times New Roman" w:eastAsiaTheme="minorEastAsia" w:hAnsi="Times New Roman" w:cs="Times New Roman"/>
              <w:noProof/>
              <w:lang w:eastAsia="hu-HU"/>
            </w:rPr>
          </w:pPr>
          <w:hyperlink w:anchor="_Toc18396642" w:history="1">
            <w:r w:rsidR="0041039C" w:rsidRPr="0041039C">
              <w:rPr>
                <w:rStyle w:val="Hiperhivatkozs"/>
                <w:rFonts w:ascii="Times New Roman" w:hAnsi="Times New Roman" w:cs="Times New Roman"/>
                <w:b/>
                <w:noProof/>
              </w:rPr>
              <w:t>1.3.</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Űrlapok, elektronikusan indítható eljárások</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_Toc18396642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3</w:t>
            </w:r>
            <w:r w:rsidR="0041039C" w:rsidRPr="0041039C">
              <w:rPr>
                <w:rFonts w:ascii="Times New Roman" w:hAnsi="Times New Roman" w:cs="Times New Roman"/>
                <w:noProof/>
                <w:webHidden/>
              </w:rPr>
              <w:fldChar w:fldCharType="end"/>
            </w:r>
          </w:hyperlink>
        </w:p>
        <w:p w14:paraId="7B2FC6A2"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43" w:history="1">
            <w:r w:rsidR="0041039C" w:rsidRPr="0041039C">
              <w:rPr>
                <w:rStyle w:val="Hiperhivatkozs"/>
                <w:rFonts w:ascii="Times New Roman" w:hAnsi="Times New Roman" w:cs="Times New Roman"/>
                <w:b/>
                <w:noProof/>
              </w:rPr>
              <w:t>1.3.1.</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Természetes személyek által elektronikusan indítható eljárások</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_Toc18396643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3</w:t>
            </w:r>
            <w:r w:rsidR="0041039C" w:rsidRPr="0041039C">
              <w:rPr>
                <w:rFonts w:ascii="Times New Roman" w:hAnsi="Times New Roman" w:cs="Times New Roman"/>
                <w:noProof/>
                <w:webHidden/>
              </w:rPr>
              <w:fldChar w:fldCharType="end"/>
            </w:r>
          </w:hyperlink>
        </w:p>
        <w:p w14:paraId="72E4380C"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44" w:history="1">
            <w:r w:rsidR="0041039C" w:rsidRPr="0041039C">
              <w:rPr>
                <w:rStyle w:val="Hiperhivatkozs"/>
                <w:rFonts w:ascii="Times New Roman" w:hAnsi="Times New Roman" w:cs="Times New Roman"/>
                <w:b/>
                <w:noProof/>
              </w:rPr>
              <w:t>1.3.2.</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Gazdálkodó szervezetek által elektronikusan indítható eljárások</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_Toc18396644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4</w:t>
            </w:r>
            <w:r w:rsidR="0041039C" w:rsidRPr="0041039C">
              <w:rPr>
                <w:rFonts w:ascii="Times New Roman" w:hAnsi="Times New Roman" w:cs="Times New Roman"/>
                <w:noProof/>
                <w:webHidden/>
              </w:rPr>
              <w:fldChar w:fldCharType="end"/>
            </w:r>
          </w:hyperlink>
        </w:p>
        <w:p w14:paraId="384726A9"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45" w:history="1">
            <w:r w:rsidR="0041039C" w:rsidRPr="0041039C">
              <w:rPr>
                <w:rStyle w:val="Hiperhivatkozs"/>
                <w:rFonts w:ascii="Times New Roman" w:hAnsi="Times New Roman" w:cs="Times New Roman"/>
                <w:b/>
                <w:noProof/>
              </w:rPr>
              <w:t>1.3.3.</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Általános e-papír segítségével történő ügyintézés</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_Toc18396645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4</w:t>
            </w:r>
            <w:r w:rsidR="0041039C" w:rsidRPr="0041039C">
              <w:rPr>
                <w:rFonts w:ascii="Times New Roman" w:hAnsi="Times New Roman" w:cs="Times New Roman"/>
                <w:noProof/>
                <w:webHidden/>
              </w:rPr>
              <w:fldChar w:fldCharType="end"/>
            </w:r>
          </w:hyperlink>
        </w:p>
        <w:p w14:paraId="1CA2F671" w14:textId="77777777" w:rsidR="0041039C" w:rsidRPr="0041039C" w:rsidRDefault="00735D55">
          <w:pPr>
            <w:pStyle w:val="TJ1"/>
            <w:tabs>
              <w:tab w:val="left" w:pos="660"/>
              <w:tab w:val="right" w:leader="dot" w:pos="9062"/>
            </w:tabs>
            <w:rPr>
              <w:rFonts w:ascii="Times New Roman" w:eastAsiaTheme="minorEastAsia" w:hAnsi="Times New Roman" w:cs="Times New Roman"/>
              <w:noProof/>
              <w:lang w:eastAsia="hu-HU"/>
            </w:rPr>
          </w:pPr>
          <w:hyperlink w:anchor="_Toc18396646" w:history="1">
            <w:r w:rsidR="0041039C" w:rsidRPr="0041039C">
              <w:rPr>
                <w:rStyle w:val="Hiperhivatkozs"/>
                <w:rFonts w:ascii="Times New Roman" w:hAnsi="Times New Roman" w:cs="Times New Roman"/>
                <w:b/>
                <w:noProof/>
              </w:rPr>
              <w:t>1.4.</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Az elektronikus ügyindítás módja, menete</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_Toc18396646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4</w:t>
            </w:r>
            <w:r w:rsidR="0041039C" w:rsidRPr="0041039C">
              <w:rPr>
                <w:rFonts w:ascii="Times New Roman" w:hAnsi="Times New Roman" w:cs="Times New Roman"/>
                <w:noProof/>
                <w:webHidden/>
              </w:rPr>
              <w:fldChar w:fldCharType="end"/>
            </w:r>
          </w:hyperlink>
        </w:p>
        <w:p w14:paraId="32D506BF"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47" w:history="1">
            <w:r w:rsidR="0041039C" w:rsidRPr="0041039C">
              <w:rPr>
                <w:rStyle w:val="Hiperhivatkozs"/>
                <w:rFonts w:ascii="Times New Roman" w:hAnsi="Times New Roman" w:cs="Times New Roman"/>
                <w:b/>
                <w:noProof/>
              </w:rPr>
              <w:t>1.4.1.</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Hogyan indít ügyet elektronikusan a természetes személy?</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_Toc18396647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4</w:t>
            </w:r>
            <w:r w:rsidR="0041039C" w:rsidRPr="0041039C">
              <w:rPr>
                <w:rFonts w:ascii="Times New Roman" w:hAnsi="Times New Roman" w:cs="Times New Roman"/>
                <w:noProof/>
                <w:webHidden/>
              </w:rPr>
              <w:fldChar w:fldCharType="end"/>
            </w:r>
          </w:hyperlink>
        </w:p>
        <w:p w14:paraId="3170A1FB"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48" w:history="1">
            <w:r w:rsidR="0041039C" w:rsidRPr="0041039C">
              <w:rPr>
                <w:rStyle w:val="Hiperhivatkozs"/>
                <w:rFonts w:ascii="Times New Roman" w:hAnsi="Times New Roman" w:cs="Times New Roman"/>
                <w:b/>
                <w:noProof/>
              </w:rPr>
              <w:t>1.4.2.</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Hogyan indít ügyet elektronikusan a gazdálkodó szervezet?</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_Toc18396648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5</w:t>
            </w:r>
            <w:r w:rsidR="0041039C" w:rsidRPr="0041039C">
              <w:rPr>
                <w:rFonts w:ascii="Times New Roman" w:hAnsi="Times New Roman" w:cs="Times New Roman"/>
                <w:noProof/>
                <w:webHidden/>
              </w:rPr>
              <w:fldChar w:fldCharType="end"/>
            </w:r>
          </w:hyperlink>
        </w:p>
        <w:p w14:paraId="4902F6CB" w14:textId="77777777" w:rsidR="0041039C" w:rsidRPr="0041039C" w:rsidRDefault="00735D55">
          <w:pPr>
            <w:pStyle w:val="TJ1"/>
            <w:tabs>
              <w:tab w:val="left" w:pos="660"/>
              <w:tab w:val="right" w:leader="dot" w:pos="9062"/>
            </w:tabs>
            <w:rPr>
              <w:rFonts w:ascii="Times New Roman" w:eastAsiaTheme="minorEastAsia" w:hAnsi="Times New Roman" w:cs="Times New Roman"/>
              <w:noProof/>
              <w:lang w:eastAsia="hu-HU"/>
            </w:rPr>
          </w:pPr>
          <w:hyperlink w:anchor="_Toc18396649" w:history="1">
            <w:r w:rsidR="0041039C" w:rsidRPr="0041039C">
              <w:rPr>
                <w:rStyle w:val="Hiperhivatkozs"/>
                <w:rFonts w:ascii="Times New Roman" w:hAnsi="Times New Roman" w:cs="Times New Roman"/>
                <w:b/>
                <w:noProof/>
              </w:rPr>
              <w:t>1.5.</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Elektronikus ügyintézési lehetőség kizártsága</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_Toc18396649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5</w:t>
            </w:r>
            <w:r w:rsidR="0041039C" w:rsidRPr="0041039C">
              <w:rPr>
                <w:rFonts w:ascii="Times New Roman" w:hAnsi="Times New Roman" w:cs="Times New Roman"/>
                <w:noProof/>
                <w:webHidden/>
              </w:rPr>
              <w:fldChar w:fldCharType="end"/>
            </w:r>
          </w:hyperlink>
        </w:p>
        <w:p w14:paraId="11C2B712" w14:textId="77777777" w:rsidR="0041039C" w:rsidRPr="0041039C" w:rsidRDefault="00735D55">
          <w:pPr>
            <w:pStyle w:val="TJ1"/>
            <w:tabs>
              <w:tab w:val="left" w:pos="660"/>
              <w:tab w:val="right" w:leader="dot" w:pos="9062"/>
            </w:tabs>
            <w:rPr>
              <w:rFonts w:ascii="Times New Roman" w:eastAsiaTheme="minorEastAsia" w:hAnsi="Times New Roman" w:cs="Times New Roman"/>
              <w:noProof/>
              <w:lang w:eastAsia="hu-HU"/>
            </w:rPr>
          </w:pPr>
          <w:hyperlink w:anchor="_Toc18396650" w:history="1">
            <w:r w:rsidR="0041039C" w:rsidRPr="0041039C">
              <w:rPr>
                <w:rStyle w:val="Hiperhivatkozs"/>
                <w:rFonts w:ascii="Times New Roman" w:hAnsi="Times New Roman" w:cs="Times New Roman"/>
                <w:b/>
                <w:noProof/>
              </w:rPr>
              <w:t>1.6.</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Tájékoztatás a Rendelkezési Nyilvántartás igénybevételének lehetőségéről</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_Toc18396650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5</w:t>
            </w:r>
            <w:r w:rsidR="0041039C" w:rsidRPr="0041039C">
              <w:rPr>
                <w:rFonts w:ascii="Times New Roman" w:hAnsi="Times New Roman" w:cs="Times New Roman"/>
                <w:noProof/>
                <w:webHidden/>
              </w:rPr>
              <w:fldChar w:fldCharType="end"/>
            </w:r>
          </w:hyperlink>
        </w:p>
        <w:p w14:paraId="75F5E189" w14:textId="77777777" w:rsidR="0041039C" w:rsidRPr="0041039C" w:rsidRDefault="00735D55">
          <w:pPr>
            <w:pStyle w:val="TJ1"/>
            <w:tabs>
              <w:tab w:val="left" w:pos="660"/>
              <w:tab w:val="right" w:leader="dot" w:pos="9062"/>
            </w:tabs>
            <w:rPr>
              <w:rFonts w:ascii="Times New Roman" w:eastAsiaTheme="minorEastAsia" w:hAnsi="Times New Roman" w:cs="Times New Roman"/>
              <w:noProof/>
              <w:lang w:eastAsia="hu-HU"/>
            </w:rPr>
          </w:pPr>
          <w:hyperlink w:anchor="_Toc18396651" w:history="1">
            <w:r w:rsidR="0041039C" w:rsidRPr="0041039C">
              <w:rPr>
                <w:rStyle w:val="Hiperhivatkozs"/>
                <w:rFonts w:ascii="Times New Roman" w:hAnsi="Times New Roman" w:cs="Times New Roman"/>
                <w:b/>
                <w:noProof/>
              </w:rPr>
              <w:t>1.7.</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Tájékoztatás az elektronikus aláírás szükségességéről és módjáról</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_Toc18396651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6</w:t>
            </w:r>
            <w:r w:rsidR="0041039C" w:rsidRPr="0041039C">
              <w:rPr>
                <w:rFonts w:ascii="Times New Roman" w:hAnsi="Times New Roman" w:cs="Times New Roman"/>
                <w:noProof/>
                <w:webHidden/>
              </w:rPr>
              <w:fldChar w:fldCharType="end"/>
            </w:r>
          </w:hyperlink>
        </w:p>
        <w:p w14:paraId="74DA4737" w14:textId="77777777" w:rsidR="0041039C" w:rsidRPr="0041039C" w:rsidRDefault="00735D55">
          <w:pPr>
            <w:pStyle w:val="TJ1"/>
            <w:tabs>
              <w:tab w:val="left" w:pos="660"/>
              <w:tab w:val="right" w:leader="dot" w:pos="9062"/>
            </w:tabs>
            <w:rPr>
              <w:rFonts w:ascii="Times New Roman" w:eastAsiaTheme="minorEastAsia" w:hAnsi="Times New Roman" w:cs="Times New Roman"/>
              <w:noProof/>
              <w:lang w:eastAsia="hu-HU"/>
            </w:rPr>
          </w:pPr>
          <w:hyperlink w:anchor="_Toc18396652" w:history="1">
            <w:r w:rsidR="0041039C" w:rsidRPr="0041039C">
              <w:rPr>
                <w:rStyle w:val="Hiperhivatkozs"/>
                <w:rFonts w:ascii="Times New Roman" w:hAnsi="Times New Roman" w:cs="Times New Roman"/>
                <w:b/>
                <w:noProof/>
              </w:rPr>
              <w:t>1.8.</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Elfogadható fájlformátumok</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_Toc18396652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7</w:t>
            </w:r>
            <w:r w:rsidR="0041039C" w:rsidRPr="0041039C">
              <w:rPr>
                <w:rFonts w:ascii="Times New Roman" w:hAnsi="Times New Roman" w:cs="Times New Roman"/>
                <w:noProof/>
                <w:webHidden/>
              </w:rPr>
              <w:fldChar w:fldCharType="end"/>
            </w:r>
          </w:hyperlink>
        </w:p>
        <w:p w14:paraId="74EB1252" w14:textId="77777777" w:rsidR="0041039C" w:rsidRPr="0041039C" w:rsidRDefault="00735D55">
          <w:pPr>
            <w:pStyle w:val="TJ1"/>
            <w:tabs>
              <w:tab w:val="left" w:pos="660"/>
              <w:tab w:val="right" w:leader="dot" w:pos="9062"/>
            </w:tabs>
            <w:rPr>
              <w:rFonts w:ascii="Times New Roman" w:eastAsiaTheme="minorEastAsia" w:hAnsi="Times New Roman" w:cs="Times New Roman"/>
              <w:noProof/>
              <w:lang w:eastAsia="hu-HU"/>
            </w:rPr>
          </w:pPr>
          <w:hyperlink w:anchor="_Toc18396653" w:history="1">
            <w:r w:rsidR="0041039C" w:rsidRPr="0041039C">
              <w:rPr>
                <w:rStyle w:val="Hiperhivatkozs"/>
                <w:rFonts w:ascii="Times New Roman" w:hAnsi="Times New Roman" w:cs="Times New Roman"/>
                <w:b/>
                <w:noProof/>
              </w:rPr>
              <w:t>1.9.</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Hiánypótlás módja, menete</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_Toc18396653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7</w:t>
            </w:r>
            <w:r w:rsidR="0041039C" w:rsidRPr="0041039C">
              <w:rPr>
                <w:rFonts w:ascii="Times New Roman" w:hAnsi="Times New Roman" w:cs="Times New Roman"/>
                <w:noProof/>
                <w:webHidden/>
              </w:rPr>
              <w:fldChar w:fldCharType="end"/>
            </w:r>
          </w:hyperlink>
        </w:p>
        <w:p w14:paraId="792AD20A"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54" w:history="1">
            <w:r w:rsidR="0041039C" w:rsidRPr="0041039C">
              <w:rPr>
                <w:rStyle w:val="Hiperhivatkozs"/>
                <w:rFonts w:ascii="Times New Roman" w:hAnsi="Times New Roman" w:cs="Times New Roman"/>
                <w:b/>
                <w:noProof/>
              </w:rPr>
              <w:t>1.10.</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Tájékoztatás elektronikus úton történő kézbesítésről</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_Toc18396654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7</w:t>
            </w:r>
            <w:r w:rsidR="0041039C" w:rsidRPr="0041039C">
              <w:rPr>
                <w:rFonts w:ascii="Times New Roman" w:hAnsi="Times New Roman" w:cs="Times New Roman"/>
                <w:noProof/>
                <w:webHidden/>
              </w:rPr>
              <w:fldChar w:fldCharType="end"/>
            </w:r>
          </w:hyperlink>
        </w:p>
        <w:p w14:paraId="7AC8CC61"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55" w:history="1">
            <w:r w:rsidR="0041039C" w:rsidRPr="0041039C">
              <w:rPr>
                <w:rStyle w:val="Hiperhivatkozs"/>
                <w:rFonts w:ascii="Times New Roman" w:hAnsi="Times New Roman" w:cs="Times New Roman"/>
                <w:b/>
                <w:noProof/>
              </w:rPr>
              <w:t>1.11.</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Az ügyfél jogai és kötelezettségei az elektronikus eljárás során</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_Toc18396655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8</w:t>
            </w:r>
            <w:r w:rsidR="0041039C" w:rsidRPr="0041039C">
              <w:rPr>
                <w:rFonts w:ascii="Times New Roman" w:hAnsi="Times New Roman" w:cs="Times New Roman"/>
                <w:noProof/>
                <w:webHidden/>
              </w:rPr>
              <w:fldChar w:fldCharType="end"/>
            </w:r>
          </w:hyperlink>
        </w:p>
        <w:p w14:paraId="0455A419"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56" w:history="1">
            <w:r w:rsidR="0041039C" w:rsidRPr="0041039C">
              <w:rPr>
                <w:rStyle w:val="Hiperhivatkozs"/>
                <w:rFonts w:ascii="Times New Roman" w:hAnsi="Times New Roman" w:cs="Times New Roman"/>
                <w:b/>
                <w:noProof/>
              </w:rPr>
              <w:t>1.11.1.</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Elektronikus azonosítási kötelezettség</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_Toc18396656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8</w:t>
            </w:r>
            <w:r w:rsidR="0041039C" w:rsidRPr="0041039C">
              <w:rPr>
                <w:rFonts w:ascii="Times New Roman" w:hAnsi="Times New Roman" w:cs="Times New Roman"/>
                <w:noProof/>
                <w:webHidden/>
              </w:rPr>
              <w:fldChar w:fldCharType="end"/>
            </w:r>
          </w:hyperlink>
        </w:p>
        <w:p w14:paraId="6484F420"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57" w:history="1">
            <w:r w:rsidR="0041039C" w:rsidRPr="0041039C">
              <w:rPr>
                <w:rStyle w:val="Hiperhivatkozs"/>
                <w:rFonts w:ascii="Times New Roman" w:hAnsi="Times New Roman" w:cs="Times New Roman"/>
                <w:b/>
                <w:noProof/>
              </w:rPr>
              <w:t>1.11.2.</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Azonosítók és adatok igazolásának kötelezettsége</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_Toc18396657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8</w:t>
            </w:r>
            <w:r w:rsidR="0041039C" w:rsidRPr="0041039C">
              <w:rPr>
                <w:rFonts w:ascii="Times New Roman" w:hAnsi="Times New Roman" w:cs="Times New Roman"/>
                <w:noProof/>
                <w:webHidden/>
              </w:rPr>
              <w:fldChar w:fldCharType="end"/>
            </w:r>
          </w:hyperlink>
        </w:p>
        <w:p w14:paraId="5B964D6F"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58" w:history="1">
            <w:r w:rsidR="0041039C" w:rsidRPr="0041039C">
              <w:rPr>
                <w:rStyle w:val="Hiperhivatkozs"/>
                <w:rFonts w:ascii="Times New Roman" w:hAnsi="Times New Roman" w:cs="Times New Roman"/>
                <w:b/>
                <w:noProof/>
              </w:rPr>
              <w:t>1.11.3.</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Az ügyfél rendelkezési joga</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_Toc18396658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9</w:t>
            </w:r>
            <w:r w:rsidR="0041039C" w:rsidRPr="0041039C">
              <w:rPr>
                <w:rFonts w:ascii="Times New Roman" w:hAnsi="Times New Roman" w:cs="Times New Roman"/>
                <w:noProof/>
                <w:webHidden/>
              </w:rPr>
              <w:fldChar w:fldCharType="end"/>
            </w:r>
          </w:hyperlink>
        </w:p>
        <w:p w14:paraId="3025850D"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59" w:history="1">
            <w:r w:rsidR="0041039C" w:rsidRPr="0041039C">
              <w:rPr>
                <w:rStyle w:val="Hiperhivatkozs"/>
                <w:rFonts w:ascii="Times New Roman" w:hAnsi="Times New Roman" w:cs="Times New Roman"/>
                <w:b/>
                <w:noProof/>
              </w:rPr>
              <w:t>1.11.4.</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Az elektronikus tájékoztatáshoz való jog</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_Toc18396659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10</w:t>
            </w:r>
            <w:r w:rsidR="0041039C" w:rsidRPr="0041039C">
              <w:rPr>
                <w:rFonts w:ascii="Times New Roman" w:hAnsi="Times New Roman" w:cs="Times New Roman"/>
                <w:noProof/>
                <w:webHidden/>
              </w:rPr>
              <w:fldChar w:fldCharType="end"/>
            </w:r>
          </w:hyperlink>
        </w:p>
        <w:p w14:paraId="2A6E0284"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60" w:history="1">
            <w:r w:rsidR="0041039C" w:rsidRPr="0041039C">
              <w:rPr>
                <w:rStyle w:val="Hiperhivatkozs"/>
                <w:rFonts w:ascii="Times New Roman" w:hAnsi="Times New Roman" w:cs="Times New Roman"/>
                <w:b/>
                <w:noProof/>
              </w:rPr>
              <w:t>1.11.5.</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Elektronikus fizetés</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_Toc18396660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10</w:t>
            </w:r>
            <w:r w:rsidR="0041039C" w:rsidRPr="0041039C">
              <w:rPr>
                <w:rFonts w:ascii="Times New Roman" w:hAnsi="Times New Roman" w:cs="Times New Roman"/>
                <w:noProof/>
                <w:webHidden/>
              </w:rPr>
              <w:fldChar w:fldCharType="end"/>
            </w:r>
          </w:hyperlink>
        </w:p>
        <w:p w14:paraId="59633DAB" w14:textId="77777777" w:rsidR="0041039C" w:rsidRPr="0041039C" w:rsidRDefault="00735D55">
          <w:pPr>
            <w:pStyle w:val="TJ1"/>
            <w:tabs>
              <w:tab w:val="left" w:pos="880"/>
              <w:tab w:val="right" w:leader="dot" w:pos="9062"/>
            </w:tabs>
            <w:rPr>
              <w:rFonts w:ascii="Times New Roman" w:eastAsiaTheme="minorEastAsia" w:hAnsi="Times New Roman" w:cs="Times New Roman"/>
              <w:noProof/>
              <w:lang w:eastAsia="hu-HU"/>
            </w:rPr>
          </w:pPr>
          <w:hyperlink w:anchor="_Toc18396661" w:history="1">
            <w:r w:rsidR="0041039C" w:rsidRPr="0041039C">
              <w:rPr>
                <w:rStyle w:val="Hiperhivatkozs"/>
                <w:rFonts w:ascii="Times New Roman" w:hAnsi="Times New Roman" w:cs="Times New Roman"/>
                <w:b/>
                <w:noProof/>
              </w:rPr>
              <w:t>1.12.</w:t>
            </w:r>
            <w:r w:rsidR="0041039C" w:rsidRPr="0041039C">
              <w:rPr>
                <w:rFonts w:ascii="Times New Roman" w:eastAsiaTheme="minorEastAsia" w:hAnsi="Times New Roman" w:cs="Times New Roman"/>
                <w:noProof/>
                <w:lang w:eastAsia="hu-HU"/>
              </w:rPr>
              <w:tab/>
            </w:r>
            <w:r w:rsidR="0041039C" w:rsidRPr="0041039C">
              <w:rPr>
                <w:rStyle w:val="Hiperhivatkozs"/>
                <w:rFonts w:ascii="Times New Roman" w:hAnsi="Times New Roman" w:cs="Times New Roman"/>
                <w:b/>
                <w:noProof/>
              </w:rPr>
              <w:t>Névtelen beadványok elektronikus benyújtásának módja</w:t>
            </w:r>
            <w:r w:rsidR="0041039C" w:rsidRPr="0041039C">
              <w:rPr>
                <w:rFonts w:ascii="Times New Roman" w:hAnsi="Times New Roman" w:cs="Times New Roman"/>
                <w:noProof/>
                <w:webHidden/>
              </w:rPr>
              <w:tab/>
            </w:r>
            <w:r w:rsidR="0041039C" w:rsidRPr="0041039C">
              <w:rPr>
                <w:rFonts w:ascii="Times New Roman" w:hAnsi="Times New Roman" w:cs="Times New Roman"/>
                <w:noProof/>
                <w:webHidden/>
              </w:rPr>
              <w:fldChar w:fldCharType="begin"/>
            </w:r>
            <w:r w:rsidR="0041039C" w:rsidRPr="0041039C">
              <w:rPr>
                <w:rFonts w:ascii="Times New Roman" w:hAnsi="Times New Roman" w:cs="Times New Roman"/>
                <w:noProof/>
                <w:webHidden/>
              </w:rPr>
              <w:instrText xml:space="preserve"> PAGEREF _Toc18396661 \h </w:instrText>
            </w:r>
            <w:r w:rsidR="0041039C" w:rsidRPr="0041039C">
              <w:rPr>
                <w:rFonts w:ascii="Times New Roman" w:hAnsi="Times New Roman" w:cs="Times New Roman"/>
                <w:noProof/>
                <w:webHidden/>
              </w:rPr>
            </w:r>
            <w:r w:rsidR="0041039C" w:rsidRPr="0041039C">
              <w:rPr>
                <w:rFonts w:ascii="Times New Roman" w:hAnsi="Times New Roman" w:cs="Times New Roman"/>
                <w:noProof/>
                <w:webHidden/>
              </w:rPr>
              <w:fldChar w:fldCharType="separate"/>
            </w:r>
            <w:r w:rsidR="0041039C" w:rsidRPr="0041039C">
              <w:rPr>
                <w:rFonts w:ascii="Times New Roman" w:hAnsi="Times New Roman" w:cs="Times New Roman"/>
                <w:noProof/>
                <w:webHidden/>
              </w:rPr>
              <w:t>10</w:t>
            </w:r>
            <w:r w:rsidR="0041039C" w:rsidRPr="0041039C">
              <w:rPr>
                <w:rFonts w:ascii="Times New Roman" w:hAnsi="Times New Roman" w:cs="Times New Roman"/>
                <w:noProof/>
                <w:webHidden/>
              </w:rPr>
              <w:fldChar w:fldCharType="end"/>
            </w:r>
          </w:hyperlink>
        </w:p>
        <w:p w14:paraId="4F41C068" w14:textId="77777777" w:rsidR="00743546" w:rsidRPr="0041039C" w:rsidRDefault="00743546" w:rsidP="008671A0">
          <w:pPr>
            <w:spacing w:after="0"/>
            <w:rPr>
              <w:rFonts w:ascii="Times New Roman" w:hAnsi="Times New Roman" w:cs="Times New Roman"/>
            </w:rPr>
          </w:pPr>
          <w:r w:rsidRPr="0041039C">
            <w:rPr>
              <w:rFonts w:ascii="Times New Roman" w:hAnsi="Times New Roman" w:cs="Times New Roman"/>
              <w:b/>
              <w:bCs/>
            </w:rPr>
            <w:fldChar w:fldCharType="end"/>
          </w:r>
        </w:p>
      </w:sdtContent>
    </w:sdt>
    <w:p w14:paraId="287F3637" w14:textId="77777777" w:rsidR="00743546" w:rsidRPr="0041039C" w:rsidRDefault="00743546" w:rsidP="008671A0">
      <w:pPr>
        <w:spacing w:after="0"/>
        <w:jc w:val="both"/>
        <w:rPr>
          <w:rFonts w:ascii="Times New Roman" w:hAnsi="Times New Roman" w:cs="Times New Roman"/>
          <w:sz w:val="24"/>
        </w:rPr>
        <w:sectPr w:rsidR="00743546" w:rsidRPr="0041039C" w:rsidSect="00D71DF3">
          <w:pgSz w:w="11906" w:h="16838"/>
          <w:pgMar w:top="1417" w:right="1417" w:bottom="1417" w:left="1417" w:header="708" w:footer="708" w:gutter="0"/>
          <w:cols w:space="708"/>
          <w:titlePg/>
          <w:docGrid w:linePitch="360"/>
        </w:sectPr>
      </w:pPr>
    </w:p>
    <w:p w14:paraId="334FAD0E" w14:textId="77777777" w:rsidR="00D71DF3" w:rsidRPr="0041039C" w:rsidRDefault="00743546" w:rsidP="00D71DF3">
      <w:pPr>
        <w:pStyle w:val="Cmsor1"/>
        <w:numPr>
          <w:ilvl w:val="0"/>
          <w:numId w:val="1"/>
        </w:numPr>
        <w:ind w:left="426" w:hanging="426"/>
        <w:rPr>
          <w:rFonts w:ascii="Times New Roman" w:hAnsi="Times New Roman" w:cs="Times New Roman"/>
          <w:b/>
          <w:color w:val="auto"/>
        </w:rPr>
      </w:pPr>
      <w:bookmarkStart w:id="0" w:name="_Toc18396639"/>
      <w:r w:rsidRPr="0041039C">
        <w:rPr>
          <w:rFonts w:ascii="Times New Roman" w:hAnsi="Times New Roman" w:cs="Times New Roman"/>
          <w:b/>
          <w:color w:val="auto"/>
        </w:rPr>
        <w:lastRenderedPageBreak/>
        <w:t>A kapcsolattartás módjai elektronikus ügyintézés során</w:t>
      </w:r>
      <w:bookmarkEnd w:id="0"/>
    </w:p>
    <w:p w14:paraId="12AEBA18" w14:textId="77777777" w:rsidR="00743546" w:rsidRPr="0041039C" w:rsidRDefault="00743546" w:rsidP="00D71DF3">
      <w:pPr>
        <w:pStyle w:val="Cmsor1"/>
        <w:numPr>
          <w:ilvl w:val="1"/>
          <w:numId w:val="1"/>
        </w:numPr>
        <w:ind w:left="567"/>
        <w:rPr>
          <w:rFonts w:ascii="Times New Roman" w:hAnsi="Times New Roman" w:cs="Times New Roman"/>
          <w:b/>
          <w:color w:val="auto"/>
          <w:sz w:val="24"/>
        </w:rPr>
      </w:pPr>
      <w:bookmarkStart w:id="1" w:name="_Toc18396640"/>
      <w:r w:rsidRPr="0041039C">
        <w:rPr>
          <w:rFonts w:ascii="Times New Roman" w:hAnsi="Times New Roman" w:cs="Times New Roman"/>
          <w:b/>
          <w:color w:val="auto"/>
          <w:sz w:val="24"/>
        </w:rPr>
        <w:t>Biztonságos kapcsolattartási cím</w:t>
      </w:r>
      <w:bookmarkEnd w:id="1"/>
    </w:p>
    <w:p w14:paraId="2310EC20" w14:textId="77777777" w:rsidR="00682B19" w:rsidRDefault="00682B19" w:rsidP="008671A0">
      <w:pPr>
        <w:spacing w:after="0"/>
        <w:jc w:val="both"/>
        <w:rPr>
          <w:rFonts w:ascii="Times New Roman" w:hAnsi="Times New Roman" w:cs="Times New Roman"/>
          <w:sz w:val="24"/>
        </w:rPr>
      </w:pPr>
    </w:p>
    <w:p w14:paraId="6FEFA2F3" w14:textId="4E626E72" w:rsidR="00682B19" w:rsidRPr="0041039C" w:rsidRDefault="00682B19" w:rsidP="00682B19">
      <w:pPr>
        <w:spacing w:after="0"/>
        <w:jc w:val="both"/>
        <w:rPr>
          <w:rFonts w:ascii="Times New Roman" w:hAnsi="Times New Roman" w:cs="Times New Roman"/>
          <w:sz w:val="24"/>
        </w:rPr>
      </w:pPr>
      <w:r w:rsidRPr="00735D55">
        <w:rPr>
          <w:rFonts w:ascii="Times New Roman" w:hAnsi="Times New Roman" w:cs="Times New Roman"/>
          <w:b/>
          <w:sz w:val="24"/>
        </w:rPr>
        <w:t>Kistarcsa Város Önkormányzatának</w:t>
      </w:r>
      <w:r>
        <w:rPr>
          <w:rFonts w:ascii="Times New Roman" w:hAnsi="Times New Roman" w:cs="Times New Roman"/>
          <w:sz w:val="24"/>
        </w:rPr>
        <w:t xml:space="preserve"> (a továbbiakban: Önkormányzat</w:t>
      </w:r>
      <w:r w:rsidR="00384E55">
        <w:rPr>
          <w:rFonts w:ascii="Times New Roman" w:hAnsi="Times New Roman" w:cs="Times New Roman"/>
          <w:sz w:val="24"/>
        </w:rPr>
        <w:t>)</w:t>
      </w:r>
      <w:r>
        <w:rPr>
          <w:rFonts w:ascii="Times New Roman" w:hAnsi="Times New Roman" w:cs="Times New Roman"/>
          <w:sz w:val="24"/>
        </w:rPr>
        <w:t xml:space="preserve"> biztonságos kapcsolattartási címe az </w:t>
      </w:r>
      <w:r w:rsidRPr="0041039C">
        <w:rPr>
          <w:rFonts w:ascii="Times New Roman" w:hAnsi="Times New Roman" w:cs="Times New Roman"/>
          <w:sz w:val="24"/>
        </w:rPr>
        <w:t>elektronikus ügyintézés és a bizalmi szolgáltatások általános szabályairól szóló 2015. évi CCXX</w:t>
      </w:r>
      <w:r>
        <w:rPr>
          <w:rFonts w:ascii="Times New Roman" w:hAnsi="Times New Roman" w:cs="Times New Roman"/>
          <w:sz w:val="24"/>
        </w:rPr>
        <w:t>II</w:t>
      </w:r>
      <w:r w:rsidRPr="0041039C">
        <w:rPr>
          <w:rFonts w:ascii="Times New Roman" w:hAnsi="Times New Roman" w:cs="Times New Roman"/>
          <w:sz w:val="24"/>
        </w:rPr>
        <w:t>. törvény (E-ügyintézési törvény) alapján az alábbi</w:t>
      </w:r>
    </w:p>
    <w:p w14:paraId="5B3F5E8A" w14:textId="05163D8F" w:rsidR="00682B19" w:rsidRDefault="00682B19" w:rsidP="008671A0">
      <w:pPr>
        <w:spacing w:after="0"/>
        <w:jc w:val="both"/>
        <w:rPr>
          <w:rFonts w:ascii="Times New Roman" w:hAnsi="Times New Roman" w:cs="Times New Roman"/>
          <w:sz w:val="24"/>
        </w:rPr>
      </w:pPr>
    </w:p>
    <w:p w14:paraId="291AC8F3" w14:textId="484CDD83" w:rsidR="00682B19" w:rsidRDefault="00682B19" w:rsidP="008671A0">
      <w:pPr>
        <w:spacing w:after="0"/>
        <w:jc w:val="both"/>
        <w:rPr>
          <w:rFonts w:ascii="Times New Roman" w:hAnsi="Times New Roman" w:cs="Times New Roman"/>
          <w:sz w:val="24"/>
        </w:rPr>
      </w:pPr>
      <w:r>
        <w:rPr>
          <w:rFonts w:ascii="Times New Roman" w:hAnsi="Times New Roman" w:cs="Times New Roman"/>
          <w:sz w:val="24"/>
        </w:rPr>
        <w:t xml:space="preserve">KISTARCSA </w:t>
      </w:r>
      <w:r>
        <w:rPr>
          <w:rFonts w:ascii="Times New Roman" w:hAnsi="Times New Roman" w:cs="Times New Roman"/>
          <w:sz w:val="24"/>
        </w:rPr>
        <w:tab/>
      </w:r>
      <w:r>
        <w:rPr>
          <w:rFonts w:ascii="Times New Roman" w:hAnsi="Times New Roman" w:cs="Times New Roman"/>
          <w:sz w:val="24"/>
        </w:rPr>
        <w:tab/>
        <w:t>KRID: 202181166</w:t>
      </w:r>
    </w:p>
    <w:p w14:paraId="574B3F02" w14:textId="77777777" w:rsidR="00682B19" w:rsidRDefault="00682B19" w:rsidP="008671A0">
      <w:pPr>
        <w:spacing w:after="0"/>
        <w:jc w:val="both"/>
        <w:rPr>
          <w:rFonts w:ascii="Times New Roman" w:hAnsi="Times New Roman" w:cs="Times New Roman"/>
          <w:sz w:val="24"/>
        </w:rPr>
      </w:pPr>
    </w:p>
    <w:p w14:paraId="4EFD30FA" w14:textId="0FCCE2DC" w:rsidR="00743546" w:rsidRPr="0041039C" w:rsidRDefault="008671A0" w:rsidP="008671A0">
      <w:pPr>
        <w:spacing w:after="0"/>
        <w:jc w:val="both"/>
        <w:rPr>
          <w:rFonts w:ascii="Times New Roman" w:hAnsi="Times New Roman" w:cs="Times New Roman"/>
          <w:sz w:val="24"/>
        </w:rPr>
      </w:pPr>
      <w:r w:rsidRPr="0041039C">
        <w:rPr>
          <w:rFonts w:ascii="Times New Roman" w:hAnsi="Times New Roman" w:cs="Times New Roman"/>
          <w:sz w:val="24"/>
        </w:rPr>
        <w:t>A</w:t>
      </w:r>
      <w:r w:rsidR="00061216">
        <w:rPr>
          <w:rFonts w:ascii="Times New Roman" w:hAnsi="Times New Roman" w:cs="Times New Roman"/>
          <w:sz w:val="24"/>
        </w:rPr>
        <w:t>z Önkormányzat szerveként a</w:t>
      </w:r>
      <w:r w:rsidRPr="0041039C">
        <w:rPr>
          <w:rFonts w:ascii="Times New Roman" w:hAnsi="Times New Roman" w:cs="Times New Roman"/>
          <w:sz w:val="24"/>
        </w:rPr>
        <w:t xml:space="preserve"> </w:t>
      </w:r>
      <w:r w:rsidRPr="00735D55">
        <w:rPr>
          <w:rFonts w:ascii="Times New Roman" w:hAnsi="Times New Roman" w:cs="Times New Roman"/>
          <w:b/>
          <w:sz w:val="24"/>
        </w:rPr>
        <w:t>Kistarcsai Polgármesteri Hivatal</w:t>
      </w:r>
      <w:r w:rsidR="00061216" w:rsidRPr="00735D55">
        <w:rPr>
          <w:rFonts w:ascii="Times New Roman" w:hAnsi="Times New Roman" w:cs="Times New Roman"/>
          <w:b/>
          <w:sz w:val="24"/>
        </w:rPr>
        <w:t>nak</w:t>
      </w:r>
      <w:r w:rsidRPr="0041039C">
        <w:rPr>
          <w:rFonts w:ascii="Times New Roman" w:hAnsi="Times New Roman" w:cs="Times New Roman"/>
          <w:sz w:val="24"/>
        </w:rPr>
        <w:t xml:space="preserve"> (a továbbiakban: Hivatal) </w:t>
      </w:r>
      <w:r w:rsidR="00384E55">
        <w:rPr>
          <w:rFonts w:ascii="Times New Roman" w:hAnsi="Times New Roman" w:cs="Times New Roman"/>
          <w:sz w:val="24"/>
        </w:rPr>
        <w:t xml:space="preserve">a </w:t>
      </w:r>
      <w:r w:rsidRPr="0041039C">
        <w:rPr>
          <w:rFonts w:ascii="Times New Roman" w:hAnsi="Times New Roman" w:cs="Times New Roman"/>
          <w:sz w:val="24"/>
        </w:rPr>
        <w:t>biztonságos kapcsolattartási címe az elektronikus ügyintézés és a bizalmi szolgáltatások általános szabályairól szóló 2015. évi CCXX</w:t>
      </w:r>
      <w:r w:rsidR="00682B19">
        <w:rPr>
          <w:rFonts w:ascii="Times New Roman" w:hAnsi="Times New Roman" w:cs="Times New Roman"/>
          <w:sz w:val="24"/>
        </w:rPr>
        <w:t>II</w:t>
      </w:r>
      <w:r w:rsidRPr="0041039C">
        <w:rPr>
          <w:rFonts w:ascii="Times New Roman" w:hAnsi="Times New Roman" w:cs="Times New Roman"/>
          <w:sz w:val="24"/>
        </w:rPr>
        <w:t>. törvény (E-ügyintézési törvény) alapján az alábbi</w:t>
      </w:r>
    </w:p>
    <w:p w14:paraId="624CCEF8" w14:textId="77777777" w:rsidR="008671A0" w:rsidRPr="0041039C" w:rsidRDefault="008671A0" w:rsidP="008671A0">
      <w:pPr>
        <w:spacing w:after="0"/>
        <w:jc w:val="both"/>
        <w:rPr>
          <w:rFonts w:ascii="Times New Roman" w:hAnsi="Times New Roman" w:cs="Times New Roman"/>
          <w:sz w:val="24"/>
        </w:rPr>
      </w:pPr>
      <w:bookmarkStart w:id="2" w:name="_GoBack"/>
      <w:bookmarkEnd w:id="2"/>
    </w:p>
    <w:p w14:paraId="37ACEC5E" w14:textId="77777777" w:rsidR="00743546" w:rsidRPr="0041039C" w:rsidRDefault="008671A0" w:rsidP="008671A0">
      <w:pPr>
        <w:spacing w:after="0"/>
        <w:jc w:val="both"/>
        <w:rPr>
          <w:rFonts w:ascii="Times New Roman" w:hAnsi="Times New Roman" w:cs="Times New Roman"/>
          <w:sz w:val="24"/>
        </w:rPr>
      </w:pPr>
      <w:r w:rsidRPr="0041039C">
        <w:rPr>
          <w:rFonts w:ascii="Times New Roman" w:hAnsi="Times New Roman" w:cs="Times New Roman"/>
          <w:sz w:val="24"/>
        </w:rPr>
        <w:t xml:space="preserve">KTPMH </w:t>
      </w:r>
      <w:r w:rsidRPr="0041039C">
        <w:rPr>
          <w:rFonts w:ascii="Times New Roman" w:hAnsi="Times New Roman" w:cs="Times New Roman"/>
          <w:sz w:val="24"/>
        </w:rPr>
        <w:tab/>
      </w:r>
      <w:r w:rsidRPr="0041039C">
        <w:rPr>
          <w:rFonts w:ascii="Times New Roman" w:hAnsi="Times New Roman" w:cs="Times New Roman"/>
          <w:sz w:val="24"/>
        </w:rPr>
        <w:tab/>
        <w:t>KRID: 340917161</w:t>
      </w:r>
    </w:p>
    <w:p w14:paraId="7FF497AE" w14:textId="77777777" w:rsidR="008671A0" w:rsidRPr="0041039C" w:rsidRDefault="008671A0" w:rsidP="008671A0">
      <w:pPr>
        <w:spacing w:after="0"/>
        <w:jc w:val="both"/>
        <w:rPr>
          <w:rFonts w:ascii="Times New Roman" w:hAnsi="Times New Roman" w:cs="Times New Roman"/>
          <w:sz w:val="24"/>
        </w:rPr>
      </w:pPr>
    </w:p>
    <w:p w14:paraId="76224738" w14:textId="2B1F2416" w:rsidR="008671A0" w:rsidRPr="0041039C" w:rsidRDefault="008671A0" w:rsidP="008671A0">
      <w:pPr>
        <w:spacing w:after="0"/>
        <w:jc w:val="both"/>
        <w:rPr>
          <w:rFonts w:ascii="Times New Roman" w:hAnsi="Times New Roman" w:cs="Times New Roman"/>
          <w:sz w:val="24"/>
        </w:rPr>
      </w:pPr>
    </w:p>
    <w:p w14:paraId="1C133877" w14:textId="77777777" w:rsidR="008671A0" w:rsidRPr="0041039C" w:rsidRDefault="008671A0" w:rsidP="008671A0">
      <w:pPr>
        <w:spacing w:after="0"/>
        <w:jc w:val="both"/>
        <w:rPr>
          <w:rFonts w:ascii="Times New Roman" w:hAnsi="Times New Roman" w:cs="Times New Roman"/>
          <w:sz w:val="24"/>
        </w:rPr>
      </w:pPr>
      <w:r w:rsidRPr="0041039C">
        <w:rPr>
          <w:rFonts w:ascii="Times New Roman" w:hAnsi="Times New Roman" w:cs="Times New Roman"/>
          <w:sz w:val="24"/>
        </w:rPr>
        <w:t>Az ügyfélszolgálat elektronikus elérhetősége:</w:t>
      </w:r>
    </w:p>
    <w:p w14:paraId="2869F04B" w14:textId="77777777" w:rsidR="008671A0" w:rsidRPr="0041039C" w:rsidRDefault="008671A0" w:rsidP="008671A0">
      <w:pPr>
        <w:spacing w:after="0"/>
        <w:jc w:val="both"/>
        <w:rPr>
          <w:rFonts w:ascii="Times New Roman" w:hAnsi="Times New Roman" w:cs="Times New Roman"/>
          <w:sz w:val="24"/>
        </w:rPr>
      </w:pPr>
    </w:p>
    <w:p w14:paraId="03343688" w14:textId="77777777" w:rsidR="008671A0" w:rsidRPr="0041039C" w:rsidRDefault="008671A0" w:rsidP="008671A0">
      <w:pPr>
        <w:spacing w:after="0"/>
        <w:jc w:val="both"/>
        <w:rPr>
          <w:rFonts w:ascii="Times New Roman" w:hAnsi="Times New Roman" w:cs="Times New Roman"/>
          <w:sz w:val="24"/>
        </w:rPr>
      </w:pPr>
      <w:r w:rsidRPr="0041039C">
        <w:rPr>
          <w:rFonts w:ascii="Times New Roman" w:hAnsi="Times New Roman" w:cs="Times New Roman"/>
          <w:sz w:val="24"/>
        </w:rPr>
        <w:t xml:space="preserve">(e-mail): </w:t>
      </w:r>
      <w:hyperlink r:id="rId10" w:history="1">
        <w:r w:rsidRPr="0041039C">
          <w:rPr>
            <w:rStyle w:val="Hiperhivatkozs"/>
            <w:rFonts w:ascii="Times New Roman" w:hAnsi="Times New Roman" w:cs="Times New Roman"/>
            <w:sz w:val="24"/>
          </w:rPr>
          <w:t>hivatal@kistarcsa.hu</w:t>
        </w:r>
      </w:hyperlink>
    </w:p>
    <w:p w14:paraId="051CA540" w14:textId="77777777" w:rsidR="008671A0" w:rsidRPr="0041039C" w:rsidRDefault="008671A0" w:rsidP="008671A0">
      <w:pPr>
        <w:spacing w:after="0"/>
        <w:jc w:val="both"/>
        <w:rPr>
          <w:rFonts w:ascii="Times New Roman" w:hAnsi="Times New Roman" w:cs="Times New Roman"/>
          <w:sz w:val="24"/>
        </w:rPr>
      </w:pPr>
      <w:r w:rsidRPr="0041039C">
        <w:rPr>
          <w:rFonts w:ascii="Times New Roman" w:hAnsi="Times New Roman" w:cs="Times New Roman"/>
          <w:sz w:val="24"/>
        </w:rPr>
        <w:t>(telefon): +36-28-470-711</w:t>
      </w:r>
    </w:p>
    <w:p w14:paraId="36FC3150" w14:textId="77777777" w:rsidR="008671A0" w:rsidRPr="0041039C" w:rsidRDefault="008671A0" w:rsidP="008671A0">
      <w:pPr>
        <w:spacing w:after="0"/>
        <w:jc w:val="both"/>
        <w:rPr>
          <w:rFonts w:ascii="Times New Roman" w:hAnsi="Times New Roman" w:cs="Times New Roman"/>
          <w:sz w:val="24"/>
        </w:rPr>
      </w:pPr>
    </w:p>
    <w:p w14:paraId="03FCA937" w14:textId="00A3A8BA" w:rsidR="008671A0" w:rsidRPr="0041039C" w:rsidRDefault="008671A0" w:rsidP="008671A0">
      <w:pPr>
        <w:spacing w:after="0"/>
        <w:jc w:val="both"/>
        <w:rPr>
          <w:rFonts w:ascii="Times New Roman" w:hAnsi="Times New Roman" w:cs="Times New Roman"/>
          <w:sz w:val="24"/>
        </w:rPr>
      </w:pPr>
      <w:r w:rsidRPr="0041039C">
        <w:rPr>
          <w:rFonts w:ascii="Times New Roman" w:hAnsi="Times New Roman" w:cs="Times New Roman"/>
          <w:sz w:val="24"/>
        </w:rPr>
        <w:t>Tájékoztatjuk Tisztelt Ügyfeleinket, hogy az</w:t>
      </w:r>
      <w:r w:rsidR="00141721">
        <w:rPr>
          <w:rFonts w:ascii="Times New Roman" w:hAnsi="Times New Roman" w:cs="Times New Roman"/>
          <w:sz w:val="24"/>
        </w:rPr>
        <w:t xml:space="preserve"> Önkormányzat vagy a Hivatal számára,</w:t>
      </w:r>
      <w:r w:rsidRPr="0041039C">
        <w:rPr>
          <w:rFonts w:ascii="Times New Roman" w:hAnsi="Times New Roman" w:cs="Times New Roman"/>
          <w:sz w:val="24"/>
        </w:rPr>
        <w:t xml:space="preserve"> elektronikus</w:t>
      </w:r>
      <w:r w:rsidR="00141721">
        <w:rPr>
          <w:rFonts w:ascii="Times New Roman" w:hAnsi="Times New Roman" w:cs="Times New Roman"/>
          <w:sz w:val="24"/>
        </w:rPr>
        <w:t xml:space="preserve"> levelezőrendszeren keresztül beküldött</w:t>
      </w:r>
      <w:r w:rsidRPr="0041039C">
        <w:rPr>
          <w:rFonts w:ascii="Times New Roman" w:hAnsi="Times New Roman" w:cs="Times New Roman"/>
          <w:sz w:val="24"/>
        </w:rPr>
        <w:t xml:space="preserve"> joghatás kiváltását célzó beadványok befogadás</w:t>
      </w:r>
      <w:r w:rsidR="00141721">
        <w:rPr>
          <w:rFonts w:ascii="Times New Roman" w:hAnsi="Times New Roman" w:cs="Times New Roman"/>
          <w:sz w:val="24"/>
        </w:rPr>
        <w:t>a nem áll módunkban</w:t>
      </w:r>
      <w:r w:rsidRPr="0041039C">
        <w:rPr>
          <w:rFonts w:ascii="Times New Roman" w:hAnsi="Times New Roman" w:cs="Times New Roman"/>
          <w:sz w:val="24"/>
        </w:rPr>
        <w:t>, az</w:t>
      </w:r>
      <w:r w:rsidR="00227800">
        <w:rPr>
          <w:rFonts w:ascii="Times New Roman" w:hAnsi="Times New Roman" w:cs="Times New Roman"/>
          <w:sz w:val="24"/>
        </w:rPr>
        <w:t>okat a fent leírt</w:t>
      </w:r>
      <w:r w:rsidRPr="0041039C">
        <w:rPr>
          <w:rFonts w:ascii="Times New Roman" w:hAnsi="Times New Roman" w:cs="Times New Roman"/>
          <w:sz w:val="24"/>
        </w:rPr>
        <w:t xml:space="preserve"> Biztonságos kapcsolattartási cím</w:t>
      </w:r>
      <w:r w:rsidR="00227800">
        <w:rPr>
          <w:rFonts w:ascii="Times New Roman" w:hAnsi="Times New Roman" w:cs="Times New Roman"/>
          <w:sz w:val="24"/>
        </w:rPr>
        <w:t>ek egyikére</w:t>
      </w:r>
      <w:r w:rsidRPr="0041039C">
        <w:rPr>
          <w:rFonts w:ascii="Times New Roman" w:hAnsi="Times New Roman" w:cs="Times New Roman"/>
          <w:sz w:val="24"/>
        </w:rPr>
        <w:t xml:space="preserve"> kell küldeniük.</w:t>
      </w:r>
    </w:p>
    <w:p w14:paraId="0EF46166" w14:textId="77777777" w:rsidR="008671A0" w:rsidRPr="0041039C" w:rsidRDefault="008671A0" w:rsidP="008671A0">
      <w:pPr>
        <w:spacing w:after="0"/>
        <w:jc w:val="both"/>
        <w:rPr>
          <w:rFonts w:ascii="Times New Roman" w:hAnsi="Times New Roman" w:cs="Times New Roman"/>
          <w:sz w:val="24"/>
        </w:rPr>
      </w:pPr>
    </w:p>
    <w:p w14:paraId="5049454B" w14:textId="77777777" w:rsidR="00D71DF3" w:rsidRPr="0041039C" w:rsidRDefault="008671A0" w:rsidP="00D71DF3">
      <w:pPr>
        <w:pStyle w:val="Cmsor1"/>
        <w:numPr>
          <w:ilvl w:val="1"/>
          <w:numId w:val="1"/>
        </w:numPr>
        <w:ind w:left="567"/>
        <w:rPr>
          <w:rFonts w:ascii="Times New Roman" w:hAnsi="Times New Roman" w:cs="Times New Roman"/>
          <w:b/>
          <w:color w:val="auto"/>
          <w:sz w:val="24"/>
        </w:rPr>
      </w:pPr>
      <w:bookmarkStart w:id="3" w:name="_Toc18396642"/>
      <w:r w:rsidRPr="0041039C">
        <w:rPr>
          <w:rFonts w:ascii="Times New Roman" w:hAnsi="Times New Roman" w:cs="Times New Roman"/>
          <w:b/>
          <w:color w:val="auto"/>
          <w:sz w:val="24"/>
        </w:rPr>
        <w:t>Űrlapok, elektronikusan indítható eljárások</w:t>
      </w:r>
      <w:bookmarkEnd w:id="3"/>
    </w:p>
    <w:p w14:paraId="25F433C7" w14:textId="77777777" w:rsidR="008671A0" w:rsidRPr="0041039C" w:rsidRDefault="002668D0" w:rsidP="00D71DF3">
      <w:pPr>
        <w:pStyle w:val="Cmsor1"/>
        <w:numPr>
          <w:ilvl w:val="2"/>
          <w:numId w:val="1"/>
        </w:numPr>
        <w:ind w:left="709"/>
        <w:rPr>
          <w:rFonts w:ascii="Times New Roman" w:hAnsi="Times New Roman" w:cs="Times New Roman"/>
          <w:b/>
          <w:color w:val="auto"/>
          <w:sz w:val="20"/>
        </w:rPr>
      </w:pPr>
      <w:bookmarkStart w:id="4" w:name="_Toc18396643"/>
      <w:r w:rsidRPr="0041039C">
        <w:rPr>
          <w:rFonts w:ascii="Times New Roman" w:hAnsi="Times New Roman" w:cs="Times New Roman"/>
          <w:b/>
          <w:color w:val="auto"/>
          <w:sz w:val="24"/>
        </w:rPr>
        <w:t>Természetes személyek által elektronikusan indítható eljárások</w:t>
      </w:r>
      <w:bookmarkEnd w:id="4"/>
    </w:p>
    <w:p w14:paraId="2473117E" w14:textId="77777777" w:rsidR="002668D0" w:rsidRPr="0041039C" w:rsidRDefault="002668D0" w:rsidP="00884CBB">
      <w:pPr>
        <w:spacing w:after="0" w:line="240" w:lineRule="auto"/>
        <w:jc w:val="both"/>
        <w:rPr>
          <w:rFonts w:ascii="Times New Roman" w:hAnsi="Times New Roman" w:cs="Times New Roman"/>
          <w:sz w:val="24"/>
        </w:rPr>
      </w:pPr>
    </w:p>
    <w:p w14:paraId="6D72CB17" w14:textId="77777777" w:rsidR="002668D0" w:rsidRPr="0041039C" w:rsidRDefault="00884CBB" w:rsidP="00884CBB">
      <w:pPr>
        <w:spacing w:after="0" w:line="240" w:lineRule="auto"/>
        <w:jc w:val="both"/>
        <w:rPr>
          <w:rFonts w:ascii="Times New Roman" w:hAnsi="Times New Roman" w:cs="Times New Roman"/>
          <w:sz w:val="24"/>
        </w:rPr>
      </w:pPr>
      <w:r w:rsidRPr="0041039C">
        <w:rPr>
          <w:rFonts w:ascii="Times New Roman" w:hAnsi="Times New Roman" w:cs="Times New Roman"/>
          <w:sz w:val="24"/>
        </w:rPr>
        <w:t>Jogszabály alapján az ügyfél az elektronikus ügyintézéshez szükséges nyilatkozatokat, eljárási cselekményeket és egyéb kötelezettségeket választása szerint</w:t>
      </w:r>
    </w:p>
    <w:p w14:paraId="67E613A9" w14:textId="77777777" w:rsidR="00884CBB" w:rsidRPr="0041039C" w:rsidRDefault="00884CBB" w:rsidP="00884CBB">
      <w:pPr>
        <w:spacing w:after="0" w:line="240" w:lineRule="auto"/>
        <w:jc w:val="both"/>
        <w:rPr>
          <w:rFonts w:ascii="Times New Roman" w:hAnsi="Times New Roman" w:cs="Times New Roman"/>
          <w:sz w:val="24"/>
        </w:rPr>
      </w:pPr>
    </w:p>
    <w:p w14:paraId="008D203A" w14:textId="77777777" w:rsidR="00884CBB" w:rsidRPr="0041039C" w:rsidRDefault="00884CBB" w:rsidP="00884CBB">
      <w:pPr>
        <w:pStyle w:val="Listaszerbekezds"/>
        <w:numPr>
          <w:ilvl w:val="0"/>
          <w:numId w:val="2"/>
        </w:numPr>
        <w:spacing w:after="0" w:line="240" w:lineRule="auto"/>
        <w:jc w:val="both"/>
        <w:rPr>
          <w:rFonts w:ascii="Times New Roman" w:hAnsi="Times New Roman" w:cs="Times New Roman"/>
          <w:sz w:val="24"/>
        </w:rPr>
      </w:pPr>
      <w:r w:rsidRPr="0041039C">
        <w:rPr>
          <w:rFonts w:ascii="Times New Roman" w:hAnsi="Times New Roman" w:cs="Times New Roman"/>
          <w:sz w:val="24"/>
        </w:rPr>
        <w:t xml:space="preserve"> - törvény eltérő rendelkezése hiányában valamennyi elektronikus ügyintézést biztosító szerv tekintetében - egységes, személyre szabott ügyintézési felületen (</w:t>
      </w:r>
      <w:hyperlink r:id="rId11" w:history="1">
        <w:r w:rsidR="00775FE2" w:rsidRPr="00013E06">
          <w:rPr>
            <w:rStyle w:val="Hiperhivatkozs"/>
            <w:rFonts w:ascii="Times New Roman" w:hAnsi="Times New Roman" w:cs="Times New Roman"/>
            <w:sz w:val="24"/>
          </w:rPr>
          <w:t>https://ekozig.mo.hu</w:t>
        </w:r>
      </w:hyperlink>
      <w:r w:rsidRPr="0041039C">
        <w:rPr>
          <w:rFonts w:ascii="Times New Roman" w:hAnsi="Times New Roman" w:cs="Times New Roman"/>
          <w:sz w:val="24"/>
        </w:rPr>
        <w:t>) vagy</w:t>
      </w:r>
    </w:p>
    <w:p w14:paraId="4119FEC7" w14:textId="77777777" w:rsidR="00884CBB" w:rsidRPr="0041039C" w:rsidRDefault="00884CBB" w:rsidP="00884CBB">
      <w:pPr>
        <w:pStyle w:val="Listaszerbekezds"/>
        <w:numPr>
          <w:ilvl w:val="0"/>
          <w:numId w:val="2"/>
        </w:numPr>
        <w:spacing w:after="0" w:line="240" w:lineRule="auto"/>
        <w:jc w:val="both"/>
        <w:rPr>
          <w:rFonts w:ascii="Times New Roman" w:hAnsi="Times New Roman" w:cs="Times New Roman"/>
          <w:sz w:val="24"/>
        </w:rPr>
      </w:pPr>
      <w:r w:rsidRPr="0041039C">
        <w:rPr>
          <w:rFonts w:ascii="Times New Roman" w:hAnsi="Times New Roman" w:cs="Times New Roman"/>
          <w:sz w:val="24"/>
        </w:rPr>
        <w:t xml:space="preserve"> ha az elektronikus ügyintézést biztosító szerv ilyet biztosít, úgy az elektronikus ügyintézést biztosító szerv által közzétett tájékoztatásban foglaltaknak megfelelő elektronikus úton teljesítheti.</w:t>
      </w:r>
    </w:p>
    <w:p w14:paraId="1D4FEA7E" w14:textId="77777777" w:rsidR="00884CBB" w:rsidRPr="0041039C" w:rsidRDefault="00884CBB" w:rsidP="00884CBB">
      <w:pPr>
        <w:spacing w:after="0" w:line="240" w:lineRule="auto"/>
        <w:jc w:val="both"/>
        <w:rPr>
          <w:rFonts w:ascii="Times New Roman" w:hAnsi="Times New Roman" w:cs="Times New Roman"/>
          <w:sz w:val="24"/>
        </w:rPr>
      </w:pPr>
    </w:p>
    <w:p w14:paraId="1DE3ACAE" w14:textId="77777777" w:rsidR="00884CBB" w:rsidRPr="0041039C" w:rsidRDefault="00884CBB" w:rsidP="00884CBB">
      <w:pPr>
        <w:spacing w:after="0" w:line="240" w:lineRule="auto"/>
        <w:jc w:val="both"/>
        <w:rPr>
          <w:rFonts w:ascii="Times New Roman" w:hAnsi="Times New Roman" w:cs="Times New Roman"/>
          <w:sz w:val="24"/>
        </w:rPr>
      </w:pPr>
      <w:r w:rsidRPr="0041039C">
        <w:rPr>
          <w:rFonts w:ascii="Times New Roman" w:hAnsi="Times New Roman" w:cs="Times New Roman"/>
          <w:sz w:val="24"/>
        </w:rPr>
        <w:t>Ez azt jelenti, hogy az ügyfél eljárást elektronikusan csak a Hivatal által jelen tájékoztatóban megadott elektronikus módokon indíthat.</w:t>
      </w:r>
    </w:p>
    <w:p w14:paraId="42645EEF" w14:textId="77777777" w:rsidR="00884CBB" w:rsidRPr="0041039C" w:rsidRDefault="00884CBB" w:rsidP="00884CBB">
      <w:pPr>
        <w:spacing w:after="0" w:line="240" w:lineRule="auto"/>
        <w:jc w:val="both"/>
        <w:rPr>
          <w:rFonts w:ascii="Times New Roman" w:hAnsi="Times New Roman" w:cs="Times New Roman"/>
          <w:sz w:val="24"/>
        </w:rPr>
      </w:pPr>
    </w:p>
    <w:p w14:paraId="1F9ADADB" w14:textId="77777777" w:rsidR="00884CBB" w:rsidRPr="0041039C" w:rsidRDefault="00884CBB" w:rsidP="00884CBB">
      <w:pPr>
        <w:spacing w:after="0" w:line="240" w:lineRule="auto"/>
        <w:jc w:val="both"/>
        <w:rPr>
          <w:rFonts w:ascii="Times New Roman" w:hAnsi="Times New Roman" w:cs="Times New Roman"/>
          <w:sz w:val="24"/>
        </w:rPr>
      </w:pPr>
      <w:r w:rsidRPr="0041039C">
        <w:rPr>
          <w:rFonts w:ascii="Times New Roman" w:hAnsi="Times New Roman" w:cs="Times New Roman"/>
          <w:sz w:val="24"/>
        </w:rPr>
        <w:lastRenderedPageBreak/>
        <w:t xml:space="preserve">Természetes személyek az e-papír szolgáltatáson keresztül valamennyi más külön űrlappal nem támogatott ügytípusban kezdeményezhetnek eljárásokat a </w:t>
      </w:r>
      <w:hyperlink r:id="rId12" w:history="1">
        <w:r w:rsidRPr="0041039C">
          <w:rPr>
            <w:rStyle w:val="Hiperhivatkozs"/>
            <w:rFonts w:ascii="Times New Roman" w:hAnsi="Times New Roman" w:cs="Times New Roman"/>
            <w:sz w:val="24"/>
          </w:rPr>
          <w:t>https://ekozig.mo.hu</w:t>
        </w:r>
      </w:hyperlink>
      <w:r w:rsidRPr="0041039C">
        <w:rPr>
          <w:rFonts w:ascii="Times New Roman" w:hAnsi="Times New Roman" w:cs="Times New Roman"/>
          <w:sz w:val="24"/>
        </w:rPr>
        <w:t xml:space="preserve"> vagy </w:t>
      </w:r>
      <w:hyperlink r:id="rId13" w:history="1">
        <w:r w:rsidRPr="0041039C">
          <w:rPr>
            <w:rStyle w:val="Hiperhivatkozs"/>
            <w:rFonts w:ascii="Times New Roman" w:hAnsi="Times New Roman" w:cs="Times New Roman"/>
            <w:sz w:val="24"/>
          </w:rPr>
          <w:t>https://epapir.gov.hu</w:t>
        </w:r>
      </w:hyperlink>
      <w:r w:rsidRPr="0041039C">
        <w:rPr>
          <w:rFonts w:ascii="Times New Roman" w:hAnsi="Times New Roman" w:cs="Times New Roman"/>
          <w:sz w:val="24"/>
        </w:rPr>
        <w:t xml:space="preserve"> oldalon keresztül, kivéve a tájékoztató 1.5. pontjába tartozó ügyeket.</w:t>
      </w:r>
    </w:p>
    <w:p w14:paraId="12CAC9D8" w14:textId="77777777" w:rsidR="00884CBB" w:rsidRPr="0041039C" w:rsidRDefault="00884CBB" w:rsidP="00884CBB">
      <w:pPr>
        <w:spacing w:after="0" w:line="240" w:lineRule="auto"/>
        <w:jc w:val="both"/>
        <w:rPr>
          <w:rFonts w:ascii="Times New Roman" w:hAnsi="Times New Roman" w:cs="Times New Roman"/>
          <w:sz w:val="24"/>
        </w:rPr>
      </w:pPr>
    </w:p>
    <w:p w14:paraId="08AE257C" w14:textId="77777777" w:rsidR="00884CBB" w:rsidRPr="0041039C" w:rsidRDefault="00884CBB" w:rsidP="00884CBB">
      <w:pPr>
        <w:spacing w:after="0" w:line="240" w:lineRule="auto"/>
        <w:jc w:val="both"/>
        <w:rPr>
          <w:rFonts w:ascii="Times New Roman" w:hAnsi="Times New Roman" w:cs="Times New Roman"/>
          <w:sz w:val="24"/>
        </w:rPr>
      </w:pPr>
      <w:r w:rsidRPr="0041039C">
        <w:rPr>
          <w:rFonts w:ascii="Times New Roman" w:hAnsi="Times New Roman" w:cs="Times New Roman"/>
          <w:sz w:val="24"/>
        </w:rPr>
        <w:t xml:space="preserve">Az igazgatási szolgáltatási díjak, illetékek, bírságok befizetésére átutalással is lehetőség van. Az erre használható számlaszámok </w:t>
      </w:r>
      <w:r w:rsidRPr="0041039C">
        <w:rPr>
          <w:rFonts w:ascii="Times New Roman" w:hAnsi="Times New Roman" w:cs="Times New Roman"/>
          <w:b/>
          <w:color w:val="00B0F0"/>
          <w:sz w:val="24"/>
        </w:rPr>
        <w:t>itt</w:t>
      </w:r>
      <w:r w:rsidRPr="0041039C">
        <w:rPr>
          <w:rFonts w:ascii="Times New Roman" w:hAnsi="Times New Roman" w:cs="Times New Roman"/>
          <w:sz w:val="24"/>
        </w:rPr>
        <w:t xml:space="preserve"> találhatók.</w:t>
      </w:r>
    </w:p>
    <w:p w14:paraId="1BE0BA80" w14:textId="77777777" w:rsidR="00884CBB" w:rsidRPr="0041039C" w:rsidRDefault="00884CBB" w:rsidP="00884CBB">
      <w:pPr>
        <w:spacing w:after="0" w:line="240" w:lineRule="auto"/>
        <w:jc w:val="both"/>
        <w:rPr>
          <w:rFonts w:ascii="Times New Roman" w:hAnsi="Times New Roman" w:cs="Times New Roman"/>
          <w:sz w:val="24"/>
        </w:rPr>
      </w:pPr>
    </w:p>
    <w:p w14:paraId="175F79AC" w14:textId="77777777" w:rsidR="00884CBB" w:rsidRPr="0041039C" w:rsidRDefault="002976CB" w:rsidP="00D71DF3">
      <w:pPr>
        <w:pStyle w:val="Cmsor1"/>
        <w:numPr>
          <w:ilvl w:val="2"/>
          <w:numId w:val="1"/>
        </w:numPr>
        <w:ind w:left="709"/>
        <w:rPr>
          <w:rFonts w:ascii="Times New Roman" w:hAnsi="Times New Roman" w:cs="Times New Roman"/>
          <w:b/>
          <w:color w:val="auto"/>
          <w:sz w:val="24"/>
        </w:rPr>
      </w:pPr>
      <w:bookmarkStart w:id="5" w:name="_Toc18396644"/>
      <w:r w:rsidRPr="0041039C">
        <w:rPr>
          <w:rFonts w:ascii="Times New Roman" w:hAnsi="Times New Roman" w:cs="Times New Roman"/>
          <w:b/>
          <w:color w:val="auto"/>
          <w:sz w:val="24"/>
        </w:rPr>
        <w:t>Gazdálkodó szervezetek által elektronikusan indítható eljárások</w:t>
      </w:r>
      <w:bookmarkEnd w:id="5"/>
    </w:p>
    <w:p w14:paraId="44CB85AA" w14:textId="77777777" w:rsidR="002976CB" w:rsidRPr="0041039C" w:rsidRDefault="002976CB" w:rsidP="00884CBB">
      <w:pPr>
        <w:spacing w:after="0" w:line="240" w:lineRule="auto"/>
        <w:jc w:val="both"/>
        <w:rPr>
          <w:rFonts w:ascii="Times New Roman" w:hAnsi="Times New Roman" w:cs="Times New Roman"/>
          <w:sz w:val="24"/>
        </w:rPr>
      </w:pPr>
    </w:p>
    <w:p w14:paraId="4ED39DDA" w14:textId="77777777" w:rsidR="002976CB" w:rsidRPr="0041039C" w:rsidRDefault="002976CB" w:rsidP="00884CBB">
      <w:pPr>
        <w:spacing w:after="0" w:line="240" w:lineRule="auto"/>
        <w:jc w:val="both"/>
        <w:rPr>
          <w:rFonts w:ascii="Times New Roman" w:hAnsi="Times New Roman" w:cs="Times New Roman"/>
          <w:sz w:val="24"/>
        </w:rPr>
      </w:pPr>
      <w:r w:rsidRPr="0041039C">
        <w:rPr>
          <w:rFonts w:ascii="Times New Roman" w:hAnsi="Times New Roman" w:cs="Times New Roman"/>
          <w:sz w:val="24"/>
        </w:rPr>
        <w:t>Az E-ügyintézési törvény 9. § (1) bekezdése értelmében 2018. január 1-jétől az ügyfélként eljáró gazdálkodó szervezetek, valamint a jogi képviselővel eljáró ügyfelek kötelesek ügyeiket elektronikus úton intézni. A 2018. január 1. előtt indult eljárások esetében a 2017. december 31-ig hatályos szabályozás az irányadó, vagyis ezek esetében nem kötelező, hanem csak lehetőség az elektronikus ügyintézés.</w:t>
      </w:r>
    </w:p>
    <w:p w14:paraId="275B9EE5" w14:textId="77777777" w:rsidR="002976CB" w:rsidRPr="0041039C" w:rsidRDefault="002976CB" w:rsidP="00884CBB">
      <w:pPr>
        <w:spacing w:after="0" w:line="240" w:lineRule="auto"/>
        <w:jc w:val="both"/>
        <w:rPr>
          <w:rFonts w:ascii="Times New Roman" w:hAnsi="Times New Roman" w:cs="Times New Roman"/>
          <w:sz w:val="24"/>
        </w:rPr>
      </w:pPr>
    </w:p>
    <w:p w14:paraId="00EB83D9" w14:textId="77777777" w:rsidR="002976CB" w:rsidRPr="0041039C" w:rsidRDefault="002976CB" w:rsidP="00D71DF3">
      <w:pPr>
        <w:pStyle w:val="Cmsor1"/>
        <w:numPr>
          <w:ilvl w:val="2"/>
          <w:numId w:val="1"/>
        </w:numPr>
        <w:ind w:left="709"/>
        <w:rPr>
          <w:rFonts w:ascii="Times New Roman" w:hAnsi="Times New Roman" w:cs="Times New Roman"/>
          <w:b/>
          <w:color w:val="auto"/>
          <w:sz w:val="24"/>
        </w:rPr>
      </w:pPr>
      <w:bookmarkStart w:id="6" w:name="_Toc18396645"/>
      <w:r w:rsidRPr="0041039C">
        <w:rPr>
          <w:rFonts w:ascii="Times New Roman" w:hAnsi="Times New Roman" w:cs="Times New Roman"/>
          <w:b/>
          <w:color w:val="auto"/>
          <w:sz w:val="24"/>
        </w:rPr>
        <w:t>Általános e-papír segítségével történő ügyintézés</w:t>
      </w:r>
      <w:bookmarkEnd w:id="6"/>
    </w:p>
    <w:p w14:paraId="662DC856" w14:textId="77777777" w:rsidR="002976CB" w:rsidRPr="0041039C" w:rsidRDefault="002976CB" w:rsidP="002976CB">
      <w:pPr>
        <w:spacing w:after="0"/>
        <w:jc w:val="both"/>
        <w:rPr>
          <w:rFonts w:ascii="Times New Roman" w:hAnsi="Times New Roman" w:cs="Times New Roman"/>
          <w:sz w:val="24"/>
        </w:rPr>
      </w:pPr>
    </w:p>
    <w:p w14:paraId="056B8767" w14:textId="77777777" w:rsidR="002976CB" w:rsidRPr="0041039C" w:rsidRDefault="002976CB" w:rsidP="002976CB">
      <w:pPr>
        <w:spacing w:after="0"/>
        <w:jc w:val="both"/>
        <w:rPr>
          <w:rFonts w:ascii="Times New Roman" w:hAnsi="Times New Roman" w:cs="Times New Roman"/>
          <w:sz w:val="24"/>
        </w:rPr>
      </w:pPr>
      <w:r w:rsidRPr="0041039C">
        <w:rPr>
          <w:rFonts w:ascii="Times New Roman" w:hAnsi="Times New Roman" w:cs="Times New Roman"/>
          <w:sz w:val="24"/>
        </w:rPr>
        <w:t>A Hivatal jogszabályi kötelezettsége alapján köteles e-papír szolgáltatás útján előterjesztett beadványokat befogadni azon ügyekben, melyek űrlapokkal nem támogatottak.</w:t>
      </w:r>
    </w:p>
    <w:p w14:paraId="0936388A" w14:textId="77777777" w:rsidR="002976CB" w:rsidRPr="0041039C" w:rsidRDefault="002976CB" w:rsidP="002976CB">
      <w:pPr>
        <w:spacing w:after="0"/>
        <w:jc w:val="both"/>
        <w:rPr>
          <w:rFonts w:ascii="Times New Roman" w:hAnsi="Times New Roman" w:cs="Times New Roman"/>
          <w:sz w:val="24"/>
        </w:rPr>
      </w:pPr>
    </w:p>
    <w:p w14:paraId="0023A981" w14:textId="77777777" w:rsidR="002976CB" w:rsidRPr="0041039C" w:rsidRDefault="002976CB" w:rsidP="002976CB">
      <w:pPr>
        <w:spacing w:after="0"/>
        <w:jc w:val="both"/>
        <w:rPr>
          <w:rFonts w:ascii="Times New Roman" w:hAnsi="Times New Roman" w:cs="Times New Roman"/>
          <w:sz w:val="24"/>
        </w:rPr>
      </w:pPr>
      <w:r w:rsidRPr="0041039C">
        <w:rPr>
          <w:rFonts w:ascii="Times New Roman" w:hAnsi="Times New Roman" w:cs="Times New Roman"/>
          <w:sz w:val="24"/>
        </w:rPr>
        <w:t>Az ügyfelek az e-papír szolgáltatáson keresztül valamennyi ilyen ügytípusban kezdeményezhetnek eljárásokat, kivéve a tájékoztató 1.5. pontjába tartozó ügyeket.</w:t>
      </w:r>
    </w:p>
    <w:p w14:paraId="732A6325" w14:textId="77777777" w:rsidR="002976CB" w:rsidRPr="0041039C" w:rsidRDefault="002976CB" w:rsidP="002976CB">
      <w:pPr>
        <w:spacing w:after="0"/>
        <w:jc w:val="both"/>
        <w:rPr>
          <w:rFonts w:ascii="Times New Roman" w:hAnsi="Times New Roman" w:cs="Times New Roman"/>
          <w:sz w:val="24"/>
        </w:rPr>
      </w:pPr>
    </w:p>
    <w:p w14:paraId="3C2A85DE" w14:textId="77777777" w:rsidR="002976CB" w:rsidRPr="0041039C" w:rsidRDefault="002976CB" w:rsidP="002976CB">
      <w:pPr>
        <w:spacing w:after="0"/>
        <w:jc w:val="both"/>
        <w:rPr>
          <w:rFonts w:ascii="Times New Roman" w:hAnsi="Times New Roman" w:cs="Times New Roman"/>
          <w:sz w:val="24"/>
        </w:rPr>
      </w:pPr>
      <w:r w:rsidRPr="0041039C">
        <w:rPr>
          <w:rFonts w:ascii="Times New Roman" w:hAnsi="Times New Roman" w:cs="Times New Roman"/>
          <w:sz w:val="24"/>
        </w:rPr>
        <w:t>Ha az ügyfél úgy kíván e-papír útján kérelmet, iratot, egyéb beadványt benyújtani, hogy az adott beadvány esetében az elektronikus kapcsolattartásra nincs lehetőség, vagy az elektronikus benyújtásra jogszabály további formai követelményeket állapít meg, a beadványt hatálytalannak kell tekinteni, és a Hivatal – ha jogszabály eltérően nem rendelkezik – erről az ügyfelet a kapcsolattartásra szolgáló elérhetőségén a beadvány előterjesztésétől számított nyolc napon belül tájékoztatja.</w:t>
      </w:r>
    </w:p>
    <w:p w14:paraId="465E6E70" w14:textId="77777777" w:rsidR="002976CB" w:rsidRPr="0041039C" w:rsidRDefault="002976CB" w:rsidP="002976CB">
      <w:pPr>
        <w:spacing w:after="0"/>
        <w:jc w:val="both"/>
        <w:rPr>
          <w:rFonts w:ascii="Times New Roman" w:hAnsi="Times New Roman" w:cs="Times New Roman"/>
          <w:sz w:val="24"/>
        </w:rPr>
      </w:pPr>
    </w:p>
    <w:p w14:paraId="2FBFA1E5" w14:textId="77777777" w:rsidR="002976CB" w:rsidRPr="0041039C" w:rsidRDefault="002976CB" w:rsidP="00D71DF3">
      <w:pPr>
        <w:pStyle w:val="Cmsor1"/>
        <w:numPr>
          <w:ilvl w:val="1"/>
          <w:numId w:val="1"/>
        </w:numPr>
        <w:ind w:left="567"/>
        <w:rPr>
          <w:rFonts w:ascii="Times New Roman" w:hAnsi="Times New Roman" w:cs="Times New Roman"/>
          <w:b/>
          <w:color w:val="auto"/>
          <w:sz w:val="24"/>
        </w:rPr>
      </w:pPr>
      <w:bookmarkStart w:id="7" w:name="_Toc18396646"/>
      <w:r w:rsidRPr="0041039C">
        <w:rPr>
          <w:rFonts w:ascii="Times New Roman" w:hAnsi="Times New Roman" w:cs="Times New Roman"/>
          <w:b/>
          <w:color w:val="auto"/>
          <w:sz w:val="24"/>
        </w:rPr>
        <w:t>Az elektronikus ügyindítás módja, menete</w:t>
      </w:r>
      <w:bookmarkEnd w:id="7"/>
    </w:p>
    <w:p w14:paraId="65B2948C" w14:textId="77777777" w:rsidR="002976CB" w:rsidRPr="0041039C" w:rsidRDefault="002976CB" w:rsidP="002976CB">
      <w:pPr>
        <w:spacing w:after="0"/>
        <w:jc w:val="both"/>
        <w:rPr>
          <w:rFonts w:ascii="Times New Roman" w:hAnsi="Times New Roman" w:cs="Times New Roman"/>
          <w:sz w:val="24"/>
        </w:rPr>
      </w:pPr>
    </w:p>
    <w:p w14:paraId="0EF9AE35" w14:textId="77777777" w:rsidR="002976CB" w:rsidRPr="0041039C" w:rsidRDefault="002976CB" w:rsidP="002976CB">
      <w:pPr>
        <w:spacing w:after="0"/>
        <w:jc w:val="both"/>
        <w:rPr>
          <w:rFonts w:ascii="Times New Roman" w:hAnsi="Times New Roman" w:cs="Times New Roman"/>
          <w:sz w:val="24"/>
        </w:rPr>
      </w:pPr>
      <w:r w:rsidRPr="0041039C">
        <w:rPr>
          <w:rFonts w:ascii="Times New Roman" w:hAnsi="Times New Roman" w:cs="Times New Roman"/>
          <w:sz w:val="24"/>
        </w:rPr>
        <w:t xml:space="preserve">Az elektronikus ügyindításra az úgynevezett </w:t>
      </w:r>
      <w:r w:rsidRPr="0041039C">
        <w:rPr>
          <w:rFonts w:ascii="Times New Roman" w:hAnsi="Times New Roman" w:cs="Times New Roman"/>
          <w:b/>
          <w:i/>
          <w:sz w:val="24"/>
        </w:rPr>
        <w:t>Sz</w:t>
      </w:r>
      <w:r w:rsidRPr="0041039C">
        <w:rPr>
          <w:rFonts w:ascii="Times New Roman" w:hAnsi="Times New Roman" w:cs="Times New Roman"/>
          <w:sz w:val="24"/>
        </w:rPr>
        <w:t xml:space="preserve">emélyes </w:t>
      </w:r>
      <w:r w:rsidRPr="0041039C">
        <w:rPr>
          <w:rFonts w:ascii="Times New Roman" w:hAnsi="Times New Roman" w:cs="Times New Roman"/>
          <w:b/>
          <w:i/>
          <w:sz w:val="24"/>
        </w:rPr>
        <w:t>Ü</w:t>
      </w:r>
      <w:r w:rsidRPr="0041039C">
        <w:rPr>
          <w:rFonts w:ascii="Times New Roman" w:hAnsi="Times New Roman" w:cs="Times New Roman"/>
          <w:sz w:val="24"/>
        </w:rPr>
        <w:t xml:space="preserve">gyintézési </w:t>
      </w:r>
      <w:r w:rsidRPr="0041039C">
        <w:rPr>
          <w:rFonts w:ascii="Times New Roman" w:hAnsi="Times New Roman" w:cs="Times New Roman"/>
          <w:b/>
          <w:i/>
          <w:sz w:val="24"/>
        </w:rPr>
        <w:t>F</w:t>
      </w:r>
      <w:r w:rsidRPr="0041039C">
        <w:rPr>
          <w:rFonts w:ascii="Times New Roman" w:hAnsi="Times New Roman" w:cs="Times New Roman"/>
          <w:sz w:val="24"/>
        </w:rPr>
        <w:t>elületen</w:t>
      </w:r>
      <w:r w:rsidR="00FE3EBB" w:rsidRPr="0041039C">
        <w:rPr>
          <w:rFonts w:ascii="Times New Roman" w:hAnsi="Times New Roman" w:cs="Times New Roman"/>
          <w:sz w:val="24"/>
        </w:rPr>
        <w:t>,</w:t>
      </w:r>
      <w:r w:rsidRPr="0041039C">
        <w:rPr>
          <w:rFonts w:ascii="Times New Roman" w:hAnsi="Times New Roman" w:cs="Times New Roman"/>
          <w:sz w:val="24"/>
        </w:rPr>
        <w:t xml:space="preserve"> az</w:t>
      </w:r>
      <w:r w:rsidR="00FE3EBB" w:rsidRPr="0041039C">
        <w:rPr>
          <w:rFonts w:ascii="Times New Roman" w:hAnsi="Times New Roman" w:cs="Times New Roman"/>
          <w:sz w:val="24"/>
        </w:rPr>
        <w:t xml:space="preserve"> E-ÖNKORMÁNYZAT portálon, illetve az</w:t>
      </w:r>
      <w:r w:rsidRPr="0041039C">
        <w:rPr>
          <w:rFonts w:ascii="Times New Roman" w:hAnsi="Times New Roman" w:cs="Times New Roman"/>
          <w:sz w:val="24"/>
        </w:rPr>
        <w:t xml:space="preserve"> e-papír szolgáltatáson keresztül van lehetőség. E-</w:t>
      </w:r>
      <w:r w:rsidR="00FE3EBB" w:rsidRPr="0041039C">
        <w:rPr>
          <w:rFonts w:ascii="Times New Roman" w:hAnsi="Times New Roman" w:cs="Times New Roman"/>
          <w:sz w:val="24"/>
        </w:rPr>
        <w:t>ÖNKORMÁNYZAT portál és e-</w:t>
      </w:r>
      <w:r w:rsidRPr="0041039C">
        <w:rPr>
          <w:rFonts w:ascii="Times New Roman" w:hAnsi="Times New Roman" w:cs="Times New Roman"/>
          <w:sz w:val="24"/>
        </w:rPr>
        <w:t>papír szolgáltatás elérhetősége:</w:t>
      </w:r>
    </w:p>
    <w:p w14:paraId="1B9CD796" w14:textId="77777777" w:rsidR="002976CB" w:rsidRPr="0041039C" w:rsidRDefault="002976CB" w:rsidP="002976CB">
      <w:pPr>
        <w:spacing w:after="0"/>
        <w:jc w:val="both"/>
        <w:rPr>
          <w:rFonts w:ascii="Times New Roman" w:hAnsi="Times New Roman" w:cs="Times New Roman"/>
          <w:sz w:val="24"/>
        </w:rPr>
      </w:pPr>
    </w:p>
    <w:p w14:paraId="6B074F09" w14:textId="77777777" w:rsidR="002976CB" w:rsidRPr="0041039C" w:rsidRDefault="00735D55" w:rsidP="00FE3EBB">
      <w:pPr>
        <w:spacing w:after="0" w:line="240" w:lineRule="auto"/>
        <w:jc w:val="both"/>
        <w:rPr>
          <w:rFonts w:ascii="Times New Roman" w:hAnsi="Times New Roman" w:cs="Times New Roman"/>
          <w:sz w:val="24"/>
          <w:szCs w:val="24"/>
        </w:rPr>
      </w:pPr>
      <w:hyperlink r:id="rId14" w:history="1">
        <w:r w:rsidR="00FE3EBB" w:rsidRPr="0041039C">
          <w:rPr>
            <w:rStyle w:val="Hiperhivatkozs"/>
            <w:rFonts w:ascii="Times New Roman" w:hAnsi="Times New Roman" w:cs="Times New Roman"/>
            <w:sz w:val="24"/>
            <w:szCs w:val="24"/>
          </w:rPr>
          <w:t>https://ohp-20.asp.lgov.hu/szolgaltatasok</w:t>
        </w:r>
      </w:hyperlink>
      <w:r w:rsidR="00FE3EBB" w:rsidRPr="0041039C">
        <w:rPr>
          <w:rFonts w:ascii="Times New Roman" w:hAnsi="Times New Roman" w:cs="Times New Roman"/>
          <w:sz w:val="24"/>
          <w:szCs w:val="24"/>
        </w:rPr>
        <w:t xml:space="preserve">, </w:t>
      </w:r>
      <w:hyperlink r:id="rId15" w:history="1">
        <w:r w:rsidR="00FE3EBB" w:rsidRPr="0041039C">
          <w:rPr>
            <w:rStyle w:val="Hiperhivatkozs"/>
            <w:rFonts w:ascii="Times New Roman" w:hAnsi="Times New Roman" w:cs="Times New Roman"/>
            <w:sz w:val="24"/>
            <w:szCs w:val="24"/>
          </w:rPr>
          <w:t>https://epapir.gov.hu/</w:t>
        </w:r>
      </w:hyperlink>
      <w:r w:rsidR="00FE3EBB" w:rsidRPr="0041039C">
        <w:rPr>
          <w:rFonts w:ascii="Times New Roman" w:hAnsi="Times New Roman" w:cs="Times New Roman"/>
          <w:sz w:val="24"/>
          <w:szCs w:val="24"/>
        </w:rPr>
        <w:t xml:space="preserve">, </w:t>
      </w:r>
      <w:hyperlink r:id="rId16" w:history="1">
        <w:r w:rsidR="00FE3EBB" w:rsidRPr="0041039C">
          <w:rPr>
            <w:rStyle w:val="Hiperhivatkozs"/>
            <w:rFonts w:ascii="Times New Roman" w:hAnsi="Times New Roman" w:cs="Times New Roman"/>
            <w:sz w:val="24"/>
            <w:szCs w:val="24"/>
          </w:rPr>
          <w:t>https://ekozig.mo.hu/</w:t>
        </w:r>
      </w:hyperlink>
      <w:r w:rsidR="00FE3EBB" w:rsidRPr="0041039C">
        <w:rPr>
          <w:rFonts w:ascii="Times New Roman" w:hAnsi="Times New Roman" w:cs="Times New Roman"/>
          <w:sz w:val="24"/>
          <w:szCs w:val="24"/>
        </w:rPr>
        <w:t xml:space="preserve">, </w:t>
      </w:r>
      <w:hyperlink r:id="rId17" w:history="1">
        <w:r w:rsidR="00FE3EBB" w:rsidRPr="0041039C">
          <w:rPr>
            <w:rStyle w:val="Hiperhivatkozs"/>
            <w:rFonts w:ascii="Times New Roman" w:hAnsi="Times New Roman" w:cs="Times New Roman"/>
            <w:sz w:val="24"/>
            <w:szCs w:val="24"/>
          </w:rPr>
          <w:t>https://szuf.magyarorszag.hu</w:t>
        </w:r>
      </w:hyperlink>
      <w:r w:rsidR="00FE3EBB" w:rsidRPr="0041039C">
        <w:rPr>
          <w:rFonts w:ascii="Times New Roman" w:hAnsi="Times New Roman" w:cs="Times New Roman"/>
          <w:sz w:val="24"/>
          <w:szCs w:val="24"/>
        </w:rPr>
        <w:t xml:space="preserve">, </w:t>
      </w:r>
    </w:p>
    <w:p w14:paraId="126FF94B" w14:textId="77777777" w:rsidR="002976CB" w:rsidRPr="0041039C" w:rsidRDefault="002976CB" w:rsidP="002976CB">
      <w:pPr>
        <w:spacing w:after="0"/>
        <w:jc w:val="both"/>
        <w:rPr>
          <w:rFonts w:ascii="Times New Roman" w:hAnsi="Times New Roman" w:cs="Times New Roman"/>
          <w:sz w:val="24"/>
        </w:rPr>
      </w:pPr>
    </w:p>
    <w:p w14:paraId="6CBB70CF" w14:textId="77777777" w:rsidR="002976CB" w:rsidRPr="0041039C" w:rsidRDefault="002976CB" w:rsidP="0041039C">
      <w:pPr>
        <w:pStyle w:val="Cmsor1"/>
        <w:numPr>
          <w:ilvl w:val="2"/>
          <w:numId w:val="8"/>
        </w:numPr>
        <w:ind w:left="1247"/>
        <w:rPr>
          <w:rFonts w:ascii="Times New Roman" w:hAnsi="Times New Roman" w:cs="Times New Roman"/>
          <w:b/>
          <w:color w:val="auto"/>
          <w:sz w:val="24"/>
        </w:rPr>
      </w:pPr>
      <w:bookmarkStart w:id="8" w:name="_Toc18396647"/>
      <w:r w:rsidRPr="0041039C">
        <w:rPr>
          <w:rFonts w:ascii="Times New Roman" w:hAnsi="Times New Roman" w:cs="Times New Roman"/>
          <w:b/>
          <w:color w:val="auto"/>
          <w:sz w:val="24"/>
        </w:rPr>
        <w:t>Hogyan indít ügyet elektronikusan a természetes személy?</w:t>
      </w:r>
      <w:bookmarkEnd w:id="8"/>
    </w:p>
    <w:p w14:paraId="6DE3A8BC" w14:textId="77777777" w:rsidR="002976CB" w:rsidRPr="0041039C" w:rsidRDefault="002976CB" w:rsidP="002976CB">
      <w:pPr>
        <w:spacing w:after="0"/>
        <w:jc w:val="both"/>
        <w:rPr>
          <w:rFonts w:ascii="Times New Roman" w:hAnsi="Times New Roman" w:cs="Times New Roman"/>
          <w:sz w:val="24"/>
        </w:rPr>
      </w:pPr>
    </w:p>
    <w:p w14:paraId="51CD3818"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 xml:space="preserve">Az elektronikus ügyintézési szolgáltatások igénybevételéhez Ügyfélkapu regisztráció szükséges, mellyel kapcsolatosan részletes tájékoztatást a </w:t>
      </w:r>
      <w:hyperlink r:id="rId18" w:history="1">
        <w:r w:rsidRPr="0041039C">
          <w:rPr>
            <w:rStyle w:val="Hiperhivatkozs"/>
            <w:rFonts w:ascii="Times New Roman" w:hAnsi="Times New Roman" w:cs="Times New Roman"/>
            <w:sz w:val="24"/>
          </w:rPr>
          <w:t>https://ugyfelkapu.gov.hu</w:t>
        </w:r>
      </w:hyperlink>
      <w:r w:rsidRPr="0041039C">
        <w:rPr>
          <w:rFonts w:ascii="Times New Roman" w:hAnsi="Times New Roman" w:cs="Times New Roman"/>
          <w:sz w:val="24"/>
        </w:rPr>
        <w:t xml:space="preserve"> oldalon kaphat.</w:t>
      </w:r>
    </w:p>
    <w:p w14:paraId="48EDDE0A" w14:textId="77777777" w:rsidR="00EB6DB8" w:rsidRPr="0041039C" w:rsidRDefault="00EB6DB8" w:rsidP="002976CB">
      <w:pPr>
        <w:spacing w:after="0"/>
        <w:jc w:val="both"/>
        <w:rPr>
          <w:rFonts w:ascii="Times New Roman" w:hAnsi="Times New Roman" w:cs="Times New Roman"/>
          <w:sz w:val="24"/>
        </w:rPr>
      </w:pPr>
    </w:p>
    <w:p w14:paraId="686BFFFF"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Ügyfélkapu létesítését bármely természetes személy kezdeményezheti személyesen a regisztrációs szervnél, vagy elektronikusan, amennyiben 2016. január 1-jét követően kiállított érvényes személyazonosító igazolvánnyal rendelkezik. A regisztrációhoz meg kell adnia szabadon választott egyedi felhasználói nevét és elektronikus levélcímét (e-mail cím), mivel erre a címre kapja meg az első belépéshez szükséges egyszer használatos kódját.</w:t>
      </w:r>
    </w:p>
    <w:p w14:paraId="1248B5BA" w14:textId="77777777" w:rsidR="00EB6DB8" w:rsidRPr="0041039C" w:rsidRDefault="00EB6DB8" w:rsidP="002976CB">
      <w:pPr>
        <w:spacing w:after="0"/>
        <w:jc w:val="both"/>
        <w:rPr>
          <w:rFonts w:ascii="Times New Roman" w:hAnsi="Times New Roman" w:cs="Times New Roman"/>
          <w:sz w:val="24"/>
        </w:rPr>
      </w:pPr>
    </w:p>
    <w:p w14:paraId="0A705D1E"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Az elektronikus ügyintézési szolgáltatások az itt kapott felhasználói névvel és jelszóval vehetők igénybe.</w:t>
      </w:r>
    </w:p>
    <w:p w14:paraId="13B0F263" w14:textId="77777777" w:rsidR="00EB6DB8" w:rsidRPr="0041039C" w:rsidRDefault="00EB6DB8" w:rsidP="002976CB">
      <w:pPr>
        <w:spacing w:after="0"/>
        <w:jc w:val="both"/>
        <w:rPr>
          <w:rFonts w:ascii="Times New Roman" w:hAnsi="Times New Roman" w:cs="Times New Roman"/>
          <w:sz w:val="24"/>
        </w:rPr>
      </w:pPr>
    </w:p>
    <w:p w14:paraId="064F7312"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Természetes személy csak törvényben kötelezhető elektronikus ügyintézésre.</w:t>
      </w:r>
    </w:p>
    <w:p w14:paraId="30FE285F" w14:textId="77777777" w:rsidR="00EB6DB8" w:rsidRPr="0041039C" w:rsidRDefault="00EB6DB8" w:rsidP="002976CB">
      <w:pPr>
        <w:spacing w:after="0"/>
        <w:jc w:val="both"/>
        <w:rPr>
          <w:rFonts w:ascii="Times New Roman" w:hAnsi="Times New Roman" w:cs="Times New Roman"/>
          <w:sz w:val="24"/>
        </w:rPr>
      </w:pPr>
    </w:p>
    <w:p w14:paraId="215F8C25"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A Hivatal jogszabály alapján vélelmezi, hogy az igénybe vett elektronikus ügyintézési szolgáltatásokat az arra feljogosított személy használja.</w:t>
      </w:r>
    </w:p>
    <w:p w14:paraId="699033CB" w14:textId="77777777" w:rsidR="00EB6DB8" w:rsidRPr="0041039C" w:rsidRDefault="00EB6DB8" w:rsidP="002976CB">
      <w:pPr>
        <w:spacing w:after="0"/>
        <w:jc w:val="both"/>
        <w:rPr>
          <w:rFonts w:ascii="Times New Roman" w:hAnsi="Times New Roman" w:cs="Times New Roman"/>
          <w:sz w:val="24"/>
        </w:rPr>
      </w:pPr>
    </w:p>
    <w:p w14:paraId="5C1FD01B"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A Hivatal jogszabály alapján vélelmezi, hogy az igénybe vett elektronikus ügyintézési szolgáltatásokat az arra feljogosított személy használja.</w:t>
      </w:r>
    </w:p>
    <w:p w14:paraId="4B7F8216" w14:textId="77777777" w:rsidR="00EB6DB8" w:rsidRPr="0041039C" w:rsidRDefault="00EB6DB8" w:rsidP="002976CB">
      <w:pPr>
        <w:spacing w:after="0"/>
        <w:jc w:val="both"/>
        <w:rPr>
          <w:rFonts w:ascii="Times New Roman" w:hAnsi="Times New Roman" w:cs="Times New Roman"/>
          <w:sz w:val="24"/>
        </w:rPr>
      </w:pPr>
    </w:p>
    <w:p w14:paraId="75AE5D81" w14:textId="77777777" w:rsidR="00EB6DB8" w:rsidRPr="0041039C" w:rsidRDefault="00EB6DB8" w:rsidP="0041039C">
      <w:pPr>
        <w:pStyle w:val="Cmsor1"/>
        <w:numPr>
          <w:ilvl w:val="2"/>
          <w:numId w:val="8"/>
        </w:numPr>
        <w:ind w:left="1247"/>
        <w:rPr>
          <w:rFonts w:ascii="Times New Roman" w:hAnsi="Times New Roman" w:cs="Times New Roman"/>
          <w:b/>
          <w:color w:val="auto"/>
          <w:sz w:val="24"/>
        </w:rPr>
      </w:pPr>
      <w:bookmarkStart w:id="9" w:name="_Toc18396648"/>
      <w:r w:rsidRPr="0041039C">
        <w:rPr>
          <w:rFonts w:ascii="Times New Roman" w:hAnsi="Times New Roman" w:cs="Times New Roman"/>
          <w:b/>
          <w:color w:val="auto"/>
          <w:sz w:val="24"/>
        </w:rPr>
        <w:t>Hogyan indít ügyet elektronikusan a gazdálkodó szervezet?</w:t>
      </w:r>
      <w:bookmarkEnd w:id="9"/>
    </w:p>
    <w:p w14:paraId="3D46240F" w14:textId="77777777" w:rsidR="00EB6DB8" w:rsidRPr="0041039C" w:rsidRDefault="00EB6DB8" w:rsidP="002976CB">
      <w:pPr>
        <w:spacing w:after="0"/>
        <w:jc w:val="both"/>
        <w:rPr>
          <w:rFonts w:ascii="Times New Roman" w:hAnsi="Times New Roman" w:cs="Times New Roman"/>
          <w:sz w:val="24"/>
        </w:rPr>
      </w:pPr>
    </w:p>
    <w:p w14:paraId="46E23994"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Az ügyfélként eljáró gazdálkodó szervezetek, valamint az ügyfelek jogi képviselői cégkapun, mint hivatalos elérhetőségen keresztül kötelesek kapcsolatot tartani az elektronikus ügyintézés biztosítására kötelezett szervekkel.</w:t>
      </w:r>
    </w:p>
    <w:p w14:paraId="6FC7AC58" w14:textId="77777777" w:rsidR="00EB6DB8" w:rsidRPr="0041039C" w:rsidRDefault="00EB6DB8" w:rsidP="002976CB">
      <w:pPr>
        <w:spacing w:after="0"/>
        <w:jc w:val="both"/>
        <w:rPr>
          <w:rFonts w:ascii="Times New Roman" w:hAnsi="Times New Roman" w:cs="Times New Roman"/>
          <w:sz w:val="24"/>
        </w:rPr>
      </w:pPr>
    </w:p>
    <w:p w14:paraId="5A2B940B"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A cég képviseletére jogosult személy a cégkapu regisztráció során kérhette adatainak a rendelkezési nyilvántartásban történő feltüntetését. A cégkapu regisztrációról bővebben ezen a linken olvashat:</w:t>
      </w:r>
    </w:p>
    <w:p w14:paraId="54DB4F60" w14:textId="77777777" w:rsidR="00EB6DB8" w:rsidRPr="0041039C" w:rsidRDefault="00EB6DB8" w:rsidP="002976CB">
      <w:pPr>
        <w:spacing w:after="0"/>
        <w:jc w:val="both"/>
        <w:rPr>
          <w:rFonts w:ascii="Times New Roman" w:hAnsi="Times New Roman" w:cs="Times New Roman"/>
          <w:sz w:val="24"/>
        </w:rPr>
      </w:pPr>
    </w:p>
    <w:p w14:paraId="7C80E67F" w14:textId="77777777" w:rsidR="00EB6DB8" w:rsidRPr="0041039C" w:rsidRDefault="00735D55" w:rsidP="002976CB">
      <w:pPr>
        <w:spacing w:after="0"/>
        <w:jc w:val="both"/>
        <w:rPr>
          <w:rFonts w:ascii="Times New Roman" w:hAnsi="Times New Roman" w:cs="Times New Roman"/>
          <w:sz w:val="24"/>
        </w:rPr>
      </w:pPr>
      <w:hyperlink r:id="rId19" w:history="1">
        <w:r w:rsidR="00EB6DB8" w:rsidRPr="0041039C">
          <w:rPr>
            <w:rStyle w:val="Hiperhivatkozs"/>
            <w:rFonts w:ascii="Times New Roman" w:hAnsi="Times New Roman" w:cs="Times New Roman"/>
            <w:sz w:val="24"/>
          </w:rPr>
          <w:t>https://tarhely.gov.hu/ckp-regisztracio/tajekoztato.html</w:t>
        </w:r>
      </w:hyperlink>
    </w:p>
    <w:p w14:paraId="7817810E" w14:textId="77777777" w:rsidR="00EB6DB8" w:rsidRPr="0041039C" w:rsidRDefault="00EB6DB8" w:rsidP="002976CB">
      <w:pPr>
        <w:spacing w:after="0"/>
        <w:jc w:val="both"/>
        <w:rPr>
          <w:rFonts w:ascii="Times New Roman" w:hAnsi="Times New Roman" w:cs="Times New Roman"/>
          <w:sz w:val="24"/>
        </w:rPr>
      </w:pPr>
    </w:p>
    <w:p w14:paraId="38BEFE15" w14:textId="77777777" w:rsidR="00EB6DB8" w:rsidRPr="0041039C" w:rsidRDefault="00EB6DB8" w:rsidP="00D71DF3">
      <w:pPr>
        <w:pStyle w:val="Cmsor1"/>
        <w:numPr>
          <w:ilvl w:val="1"/>
          <w:numId w:val="1"/>
        </w:numPr>
        <w:ind w:left="567"/>
        <w:rPr>
          <w:rFonts w:ascii="Times New Roman" w:hAnsi="Times New Roman" w:cs="Times New Roman"/>
          <w:b/>
          <w:color w:val="auto"/>
          <w:sz w:val="24"/>
        </w:rPr>
      </w:pPr>
      <w:bookmarkStart w:id="10" w:name="_Toc18396649"/>
      <w:r w:rsidRPr="0041039C">
        <w:rPr>
          <w:rFonts w:ascii="Times New Roman" w:hAnsi="Times New Roman" w:cs="Times New Roman"/>
          <w:b/>
          <w:color w:val="auto"/>
          <w:sz w:val="24"/>
        </w:rPr>
        <w:t>Elektronikus ügyintézési lehetőség kizártsága</w:t>
      </w:r>
      <w:bookmarkEnd w:id="10"/>
    </w:p>
    <w:p w14:paraId="1226392F" w14:textId="77777777" w:rsidR="00EB6DB8" w:rsidRPr="0041039C" w:rsidRDefault="00EB6DB8" w:rsidP="002976CB">
      <w:pPr>
        <w:spacing w:after="0"/>
        <w:jc w:val="both"/>
        <w:rPr>
          <w:rFonts w:ascii="Times New Roman" w:hAnsi="Times New Roman" w:cs="Times New Roman"/>
          <w:sz w:val="24"/>
        </w:rPr>
      </w:pPr>
    </w:p>
    <w:p w14:paraId="5F6C7379"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Nincs helye elektronikus ügyintézésnek azon eljárási cselekmények esetében, ahol törvény, eredeti jogalkotói hatáskörben megalkotott kormányrendelet az ügyfél személyes megjelenését vagy meghatározott okiratok másként nem pótolható benyújtását kötelezővé teszi.</w:t>
      </w:r>
    </w:p>
    <w:p w14:paraId="5E96DA06" w14:textId="77777777" w:rsidR="00EB6DB8" w:rsidRPr="0041039C" w:rsidRDefault="00EB6DB8" w:rsidP="002976CB">
      <w:pPr>
        <w:spacing w:after="0"/>
        <w:jc w:val="both"/>
        <w:rPr>
          <w:rFonts w:ascii="Times New Roman" w:hAnsi="Times New Roman" w:cs="Times New Roman"/>
          <w:sz w:val="24"/>
        </w:rPr>
      </w:pPr>
    </w:p>
    <w:p w14:paraId="5C36F5B0"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Nincs helye elektronikus ügyintézésnek olyan eljárási cselekmény esetében, ahol ez nem értelmezhető.</w:t>
      </w:r>
    </w:p>
    <w:p w14:paraId="437C5527" w14:textId="77777777" w:rsidR="00EB6DB8" w:rsidRPr="0041039C" w:rsidRDefault="00EB6DB8" w:rsidP="002976CB">
      <w:pPr>
        <w:spacing w:after="0"/>
        <w:jc w:val="both"/>
        <w:rPr>
          <w:rFonts w:ascii="Times New Roman" w:hAnsi="Times New Roman" w:cs="Times New Roman"/>
          <w:sz w:val="24"/>
        </w:rPr>
      </w:pPr>
    </w:p>
    <w:p w14:paraId="13DB8872"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Nincs helye elektronikus ügyintézésnek olyan eljárás vagy eljárási cselekmény esetében, ahol ezt nemzetközi szerződés vagy az Európai Unió általános hatályú, közvetlenül alkalmazandó kötelező jogi aktusa kizárja.</w:t>
      </w:r>
    </w:p>
    <w:p w14:paraId="680E37A2" w14:textId="77777777" w:rsidR="00EB6DB8" w:rsidRPr="0041039C" w:rsidRDefault="00EB6DB8" w:rsidP="002976CB">
      <w:pPr>
        <w:spacing w:after="0"/>
        <w:jc w:val="both"/>
        <w:rPr>
          <w:rFonts w:ascii="Times New Roman" w:hAnsi="Times New Roman" w:cs="Times New Roman"/>
          <w:sz w:val="24"/>
        </w:rPr>
      </w:pPr>
    </w:p>
    <w:p w14:paraId="047920DD"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Nincs helye elektronikus ügyintézésnek olyan irat, okirat vagy más beadvány esetében, amely minősített adatot tartalmaz.</w:t>
      </w:r>
    </w:p>
    <w:p w14:paraId="35EE7E0D" w14:textId="77777777" w:rsidR="00EB6DB8" w:rsidRPr="0041039C" w:rsidRDefault="00EB6DB8" w:rsidP="002976CB">
      <w:pPr>
        <w:spacing w:after="0"/>
        <w:jc w:val="both"/>
        <w:rPr>
          <w:rFonts w:ascii="Times New Roman" w:hAnsi="Times New Roman" w:cs="Times New Roman"/>
          <w:sz w:val="24"/>
        </w:rPr>
      </w:pPr>
    </w:p>
    <w:p w14:paraId="1966824E" w14:textId="77777777" w:rsidR="00EB6DB8" w:rsidRPr="0041039C" w:rsidRDefault="00EB6DB8" w:rsidP="00D71DF3">
      <w:pPr>
        <w:pStyle w:val="Cmsor1"/>
        <w:numPr>
          <w:ilvl w:val="1"/>
          <w:numId w:val="1"/>
        </w:numPr>
        <w:ind w:left="567"/>
        <w:rPr>
          <w:rFonts w:ascii="Times New Roman" w:hAnsi="Times New Roman" w:cs="Times New Roman"/>
          <w:b/>
          <w:color w:val="auto"/>
          <w:sz w:val="24"/>
        </w:rPr>
      </w:pPr>
      <w:bookmarkStart w:id="11" w:name="_Toc18396650"/>
      <w:r w:rsidRPr="0041039C">
        <w:rPr>
          <w:rFonts w:ascii="Times New Roman" w:hAnsi="Times New Roman" w:cs="Times New Roman"/>
          <w:b/>
          <w:color w:val="auto"/>
          <w:sz w:val="24"/>
        </w:rPr>
        <w:t>Tájékoztatás a Rendelkezési Nyilvántartás igénybevételének lehetőségéről</w:t>
      </w:r>
      <w:bookmarkEnd w:id="11"/>
    </w:p>
    <w:p w14:paraId="0CA1AC0D" w14:textId="77777777" w:rsidR="00EB6DB8" w:rsidRPr="0041039C" w:rsidRDefault="00EB6DB8" w:rsidP="002976CB">
      <w:pPr>
        <w:spacing w:after="0"/>
        <w:jc w:val="both"/>
        <w:rPr>
          <w:rFonts w:ascii="Times New Roman" w:hAnsi="Times New Roman" w:cs="Times New Roman"/>
          <w:sz w:val="24"/>
        </w:rPr>
      </w:pPr>
    </w:p>
    <w:p w14:paraId="31522DAA"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A Rendelkezési Nyilvántartás a személyek e-ügyintézésre vonatkozó rendelkezéseit tartja nyilván és azt az arra jogosultak felé megismerhetővé teszi. A szolgáltatás célja, hogy az állampolgárok - és később fokozatosan a szervezetek - számára lehetővé tegye rendelkezéseik megtételét, elsősorban az azonosítási és kapcsolattartási módokra, illetve egyéb elektronikus szolgáltatások igénybevételére vonatkozóan.</w:t>
      </w:r>
    </w:p>
    <w:p w14:paraId="38AE9C6A" w14:textId="77777777" w:rsidR="00EB6DB8" w:rsidRPr="0041039C" w:rsidRDefault="00EB6DB8" w:rsidP="002976CB">
      <w:pPr>
        <w:spacing w:after="0"/>
        <w:jc w:val="both"/>
        <w:rPr>
          <w:rFonts w:ascii="Times New Roman" w:hAnsi="Times New Roman" w:cs="Times New Roman"/>
          <w:sz w:val="24"/>
        </w:rPr>
      </w:pPr>
    </w:p>
    <w:p w14:paraId="1DB35731"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Ügyintézési rendelkezést kizárólag 18 év feletti természetes személyek tehetnek, akik valamely személyi alapnyilvántartás (személyiadat-és lakcímnyilvántartás, központi idegenrendészeti nyilvántartás vagy az elektronikus ügyintézést igénybe vevő, külföldön élő természetes személyek személyi nyilvántartása) alanyai.</w:t>
      </w:r>
    </w:p>
    <w:p w14:paraId="0424ADA0" w14:textId="77777777" w:rsidR="00EB6DB8" w:rsidRPr="0041039C" w:rsidRDefault="00EB6DB8" w:rsidP="002976CB">
      <w:pPr>
        <w:spacing w:after="0"/>
        <w:jc w:val="both"/>
        <w:rPr>
          <w:rFonts w:ascii="Times New Roman" w:hAnsi="Times New Roman" w:cs="Times New Roman"/>
          <w:sz w:val="24"/>
        </w:rPr>
      </w:pPr>
    </w:p>
    <w:p w14:paraId="0E2576CB"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Rendelkezési nyilvántartás az alábbi weboldalon tehető ügyfélkapu regisztrációt követően.</w:t>
      </w:r>
    </w:p>
    <w:p w14:paraId="4E4B0EE8" w14:textId="77777777" w:rsidR="00EB6DB8" w:rsidRPr="0041039C" w:rsidRDefault="00EB6DB8" w:rsidP="002976CB">
      <w:pPr>
        <w:spacing w:after="0"/>
        <w:jc w:val="both"/>
        <w:rPr>
          <w:rFonts w:ascii="Times New Roman" w:hAnsi="Times New Roman" w:cs="Times New Roman"/>
          <w:sz w:val="24"/>
        </w:rPr>
      </w:pPr>
    </w:p>
    <w:p w14:paraId="3087A6DC" w14:textId="77777777" w:rsidR="00EB6DB8" w:rsidRPr="0041039C" w:rsidRDefault="00735D55" w:rsidP="002976CB">
      <w:pPr>
        <w:spacing w:after="0"/>
        <w:jc w:val="both"/>
        <w:rPr>
          <w:rFonts w:ascii="Times New Roman" w:hAnsi="Times New Roman" w:cs="Times New Roman"/>
          <w:sz w:val="24"/>
        </w:rPr>
      </w:pPr>
      <w:hyperlink r:id="rId20" w:history="1">
        <w:r w:rsidR="00EB6DB8" w:rsidRPr="0041039C">
          <w:rPr>
            <w:rStyle w:val="Hiperhivatkozs"/>
            <w:rFonts w:ascii="Times New Roman" w:hAnsi="Times New Roman" w:cs="Times New Roman"/>
            <w:sz w:val="24"/>
          </w:rPr>
          <w:t>https://rendelkezes.gov.hu/rny-public/</w:t>
        </w:r>
      </w:hyperlink>
    </w:p>
    <w:p w14:paraId="5F1911D3" w14:textId="77777777" w:rsidR="00EB6DB8" w:rsidRPr="0041039C" w:rsidRDefault="00EB6DB8" w:rsidP="002976CB">
      <w:pPr>
        <w:spacing w:after="0"/>
        <w:jc w:val="both"/>
        <w:rPr>
          <w:rFonts w:ascii="Times New Roman" w:hAnsi="Times New Roman" w:cs="Times New Roman"/>
          <w:sz w:val="24"/>
        </w:rPr>
      </w:pPr>
    </w:p>
    <w:p w14:paraId="5FCDA591" w14:textId="77777777" w:rsidR="00EB6DB8" w:rsidRPr="0041039C" w:rsidRDefault="00EB6DB8" w:rsidP="00D71DF3">
      <w:pPr>
        <w:pStyle w:val="Cmsor1"/>
        <w:numPr>
          <w:ilvl w:val="1"/>
          <w:numId w:val="1"/>
        </w:numPr>
        <w:ind w:left="567"/>
        <w:rPr>
          <w:rFonts w:ascii="Times New Roman" w:hAnsi="Times New Roman" w:cs="Times New Roman"/>
          <w:b/>
          <w:color w:val="auto"/>
          <w:sz w:val="24"/>
        </w:rPr>
      </w:pPr>
      <w:bookmarkStart w:id="12" w:name="_Toc18396651"/>
      <w:r w:rsidRPr="0041039C">
        <w:rPr>
          <w:rFonts w:ascii="Times New Roman" w:hAnsi="Times New Roman" w:cs="Times New Roman"/>
          <w:b/>
          <w:color w:val="auto"/>
          <w:sz w:val="24"/>
        </w:rPr>
        <w:t>Tájékoztatás az elektronikus aláírás szükségességéről és módjáról</w:t>
      </w:r>
      <w:bookmarkEnd w:id="12"/>
    </w:p>
    <w:p w14:paraId="6F558450" w14:textId="77777777" w:rsidR="00EB6DB8" w:rsidRPr="0041039C" w:rsidRDefault="00EB6DB8" w:rsidP="002976CB">
      <w:pPr>
        <w:spacing w:after="0"/>
        <w:jc w:val="both"/>
        <w:rPr>
          <w:rFonts w:ascii="Times New Roman" w:hAnsi="Times New Roman" w:cs="Times New Roman"/>
          <w:sz w:val="24"/>
        </w:rPr>
      </w:pPr>
    </w:p>
    <w:p w14:paraId="3EC1ECB2"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Az elektronikus úton benyújtott beadványt és csatolmányait elektronikusan hitelesíteni kell.</w:t>
      </w:r>
    </w:p>
    <w:p w14:paraId="30A2376A" w14:textId="77777777" w:rsidR="00EB6DB8" w:rsidRPr="0041039C" w:rsidRDefault="00EB6DB8" w:rsidP="002976CB">
      <w:pPr>
        <w:spacing w:after="0"/>
        <w:jc w:val="both"/>
        <w:rPr>
          <w:rFonts w:ascii="Times New Roman" w:hAnsi="Times New Roman" w:cs="Times New Roman"/>
          <w:sz w:val="24"/>
        </w:rPr>
      </w:pPr>
    </w:p>
    <w:p w14:paraId="5A34B3AD" w14:textId="77777777" w:rsidR="00EB6DB8" w:rsidRPr="0041039C" w:rsidRDefault="00EB6DB8" w:rsidP="002976CB">
      <w:pPr>
        <w:spacing w:after="0"/>
        <w:jc w:val="both"/>
        <w:rPr>
          <w:rFonts w:ascii="Times New Roman" w:hAnsi="Times New Roman" w:cs="Times New Roman"/>
          <w:sz w:val="24"/>
        </w:rPr>
      </w:pPr>
      <w:r w:rsidRPr="0041039C">
        <w:rPr>
          <w:rFonts w:ascii="Times New Roman" w:hAnsi="Times New Roman" w:cs="Times New Roman"/>
          <w:sz w:val="24"/>
        </w:rPr>
        <w:t>Az E-ügyintézési törvény végrehajtási rendelete részletesen meghatározza, hogy a dokumentum mikor tekinthető elektronikusan hitelesnek.</w:t>
      </w:r>
    </w:p>
    <w:p w14:paraId="32DDC958" w14:textId="77777777" w:rsidR="00EB6DB8" w:rsidRPr="0041039C" w:rsidRDefault="00EB6DB8" w:rsidP="002976CB">
      <w:pPr>
        <w:spacing w:after="0"/>
        <w:jc w:val="both"/>
        <w:rPr>
          <w:rFonts w:ascii="Times New Roman" w:hAnsi="Times New Roman" w:cs="Times New Roman"/>
          <w:sz w:val="24"/>
        </w:rPr>
      </w:pPr>
    </w:p>
    <w:p w14:paraId="0181F21D" w14:textId="77777777" w:rsidR="00EB6DB8" w:rsidRPr="0041039C" w:rsidRDefault="00EB6DB8" w:rsidP="00EB6DB8">
      <w:pPr>
        <w:spacing w:after="0"/>
        <w:jc w:val="both"/>
        <w:rPr>
          <w:rFonts w:ascii="Times New Roman" w:hAnsi="Times New Roman" w:cs="Times New Roman"/>
          <w:sz w:val="24"/>
        </w:rPr>
      </w:pPr>
      <w:r w:rsidRPr="0041039C">
        <w:rPr>
          <w:rFonts w:ascii="Times New Roman" w:hAnsi="Times New Roman" w:cs="Times New Roman"/>
          <w:sz w:val="24"/>
        </w:rPr>
        <w:t>Hiteles az elektronikus dokumentum, ha:</w:t>
      </w:r>
    </w:p>
    <w:p w14:paraId="7131FE66" w14:textId="77777777" w:rsidR="00522788" w:rsidRPr="0041039C" w:rsidRDefault="00522788" w:rsidP="00EB6DB8">
      <w:pPr>
        <w:spacing w:after="0"/>
        <w:jc w:val="both"/>
        <w:rPr>
          <w:rFonts w:ascii="Times New Roman" w:hAnsi="Times New Roman" w:cs="Times New Roman"/>
          <w:sz w:val="24"/>
        </w:rPr>
      </w:pPr>
    </w:p>
    <w:p w14:paraId="25F99448" w14:textId="77777777" w:rsidR="00EB6DB8" w:rsidRPr="0041039C" w:rsidRDefault="00EB6DB8" w:rsidP="001A215F">
      <w:pPr>
        <w:pStyle w:val="Listaszerbekezds"/>
        <w:numPr>
          <w:ilvl w:val="0"/>
          <w:numId w:val="4"/>
        </w:numPr>
        <w:spacing w:after="0"/>
        <w:ind w:left="757"/>
        <w:jc w:val="both"/>
        <w:rPr>
          <w:rFonts w:ascii="Times New Roman" w:hAnsi="Times New Roman" w:cs="Times New Roman"/>
          <w:sz w:val="24"/>
        </w:rPr>
      </w:pPr>
      <w:r w:rsidRPr="0041039C">
        <w:rPr>
          <w:rFonts w:ascii="Times New Roman" w:hAnsi="Times New Roman" w:cs="Times New Roman"/>
          <w:sz w:val="24"/>
        </w:rPr>
        <w:t>a teljes bizonyító erejű magánokiratnak minősül, és – ha jogszabály így rendelkezik –időbélyegzővel látták el,</w:t>
      </w:r>
    </w:p>
    <w:p w14:paraId="72BA4B85" w14:textId="77777777" w:rsidR="00EB6DB8" w:rsidRPr="0041039C" w:rsidRDefault="00EB6DB8" w:rsidP="001A215F">
      <w:pPr>
        <w:pStyle w:val="Listaszerbekezds"/>
        <w:numPr>
          <w:ilvl w:val="0"/>
          <w:numId w:val="4"/>
        </w:numPr>
        <w:spacing w:after="0"/>
        <w:ind w:left="757"/>
        <w:jc w:val="both"/>
        <w:rPr>
          <w:rFonts w:ascii="Times New Roman" w:hAnsi="Times New Roman" w:cs="Times New Roman"/>
          <w:sz w:val="24"/>
        </w:rPr>
      </w:pPr>
      <w:r w:rsidRPr="0041039C">
        <w:rPr>
          <w:rFonts w:ascii="Times New Roman" w:hAnsi="Times New Roman" w:cs="Times New Roman"/>
          <w:sz w:val="24"/>
        </w:rPr>
        <w:t>a nyilatkozattevő vagy kiállító elektronikus ügyintézést biztosító szerv – illetve annak nevében kiadmányozásra jogosultjának – legalább fokozott biztonságú elektronikus aláírásával vagy bélyegzőjével és</w:t>
      </w:r>
    </w:p>
    <w:p w14:paraId="6FF02473" w14:textId="77777777" w:rsidR="00EB6DB8" w:rsidRPr="0041039C" w:rsidRDefault="00EB6DB8" w:rsidP="001A215F">
      <w:pPr>
        <w:pStyle w:val="Listaszerbekezds"/>
        <w:numPr>
          <w:ilvl w:val="0"/>
          <w:numId w:val="4"/>
        </w:numPr>
        <w:spacing w:after="0"/>
        <w:ind w:left="757"/>
        <w:jc w:val="both"/>
        <w:rPr>
          <w:rFonts w:ascii="Times New Roman" w:hAnsi="Times New Roman" w:cs="Times New Roman"/>
          <w:sz w:val="24"/>
        </w:rPr>
      </w:pPr>
      <w:r w:rsidRPr="0041039C">
        <w:rPr>
          <w:rFonts w:ascii="Times New Roman" w:hAnsi="Times New Roman" w:cs="Times New Roman"/>
          <w:sz w:val="24"/>
        </w:rPr>
        <w:t>ha jogszabály így rendelkezik - időbélyegzővel látták el,</w:t>
      </w:r>
    </w:p>
    <w:p w14:paraId="6AB348C9" w14:textId="77777777" w:rsidR="00EB6DB8" w:rsidRPr="0041039C" w:rsidRDefault="00EB6DB8" w:rsidP="001A215F">
      <w:pPr>
        <w:pStyle w:val="Listaszerbekezds"/>
        <w:numPr>
          <w:ilvl w:val="0"/>
          <w:numId w:val="4"/>
        </w:numPr>
        <w:spacing w:after="0"/>
        <w:ind w:left="757"/>
        <w:jc w:val="both"/>
        <w:rPr>
          <w:rFonts w:ascii="Times New Roman" w:hAnsi="Times New Roman" w:cs="Times New Roman"/>
          <w:sz w:val="24"/>
        </w:rPr>
      </w:pPr>
      <w:r w:rsidRPr="0041039C">
        <w:rPr>
          <w:rFonts w:ascii="Times New Roman" w:hAnsi="Times New Roman" w:cs="Times New Roman"/>
          <w:sz w:val="24"/>
        </w:rPr>
        <w:t>iratérvényességi nyilvántartásban elhelyezték,</w:t>
      </w:r>
    </w:p>
    <w:p w14:paraId="7AFC2E58" w14:textId="77777777" w:rsidR="00EB6DB8" w:rsidRPr="0041039C" w:rsidRDefault="00EB6DB8" w:rsidP="001A215F">
      <w:pPr>
        <w:pStyle w:val="Listaszerbekezds"/>
        <w:numPr>
          <w:ilvl w:val="0"/>
          <w:numId w:val="4"/>
        </w:numPr>
        <w:spacing w:after="0"/>
        <w:ind w:left="757"/>
        <w:jc w:val="both"/>
        <w:rPr>
          <w:rFonts w:ascii="Times New Roman" w:hAnsi="Times New Roman" w:cs="Times New Roman"/>
          <w:sz w:val="24"/>
        </w:rPr>
      </w:pPr>
      <w:r w:rsidRPr="0041039C">
        <w:rPr>
          <w:rFonts w:ascii="Times New Roman" w:hAnsi="Times New Roman" w:cs="Times New Roman"/>
          <w:sz w:val="24"/>
        </w:rPr>
        <w:t>az aláíró vagy kiadmányozásra jogosult azt az azonosításra visszavezetett dokumentumhitelesítés szolgáltatással hitelesítette,</w:t>
      </w:r>
    </w:p>
    <w:p w14:paraId="378AD251" w14:textId="77777777" w:rsidR="00EB6DB8" w:rsidRPr="0041039C" w:rsidRDefault="00EB6DB8" w:rsidP="001A215F">
      <w:pPr>
        <w:pStyle w:val="Listaszerbekezds"/>
        <w:numPr>
          <w:ilvl w:val="0"/>
          <w:numId w:val="4"/>
        </w:numPr>
        <w:spacing w:after="0"/>
        <w:ind w:left="757"/>
        <w:jc w:val="both"/>
        <w:rPr>
          <w:rFonts w:ascii="Times New Roman" w:hAnsi="Times New Roman" w:cs="Times New Roman"/>
          <w:sz w:val="24"/>
        </w:rPr>
      </w:pPr>
      <w:r w:rsidRPr="0041039C">
        <w:rPr>
          <w:rFonts w:ascii="Times New Roman" w:hAnsi="Times New Roman" w:cs="Times New Roman"/>
          <w:sz w:val="24"/>
        </w:rPr>
        <w:t>kizárólag az elektronikus ügyintézést biztosító szerv zárt informatikai rendszerében történő felhasználás esetén a szerv zárt informatikai rendszerében rögzítették, vagy</w:t>
      </w:r>
    </w:p>
    <w:p w14:paraId="63B33A13" w14:textId="77777777" w:rsidR="00EB6DB8" w:rsidRPr="0041039C" w:rsidRDefault="00EB6DB8" w:rsidP="001A215F">
      <w:pPr>
        <w:pStyle w:val="Listaszerbekezds"/>
        <w:numPr>
          <w:ilvl w:val="0"/>
          <w:numId w:val="4"/>
        </w:numPr>
        <w:spacing w:after="0"/>
        <w:ind w:left="757"/>
        <w:jc w:val="both"/>
        <w:rPr>
          <w:rFonts w:ascii="Times New Roman" w:hAnsi="Times New Roman" w:cs="Times New Roman"/>
          <w:sz w:val="24"/>
        </w:rPr>
      </w:pPr>
      <w:r w:rsidRPr="0041039C">
        <w:rPr>
          <w:rFonts w:ascii="Times New Roman" w:hAnsi="Times New Roman" w:cs="Times New Roman"/>
          <w:sz w:val="24"/>
        </w:rPr>
        <w:t>jogszabályban meghatározott más módon hitelesítették.</w:t>
      </w:r>
    </w:p>
    <w:p w14:paraId="6DC7E422" w14:textId="77777777" w:rsidR="00EB6DB8" w:rsidRPr="0041039C" w:rsidRDefault="00EB6DB8" w:rsidP="002976CB">
      <w:pPr>
        <w:spacing w:after="0"/>
        <w:jc w:val="both"/>
        <w:rPr>
          <w:rFonts w:ascii="Times New Roman" w:hAnsi="Times New Roman" w:cs="Times New Roman"/>
          <w:sz w:val="24"/>
        </w:rPr>
      </w:pPr>
    </w:p>
    <w:p w14:paraId="2887E882" w14:textId="77777777" w:rsidR="00EB6DB8" w:rsidRPr="0041039C" w:rsidRDefault="0037394F" w:rsidP="002976CB">
      <w:pPr>
        <w:spacing w:after="0"/>
        <w:jc w:val="both"/>
        <w:rPr>
          <w:rFonts w:ascii="Times New Roman" w:hAnsi="Times New Roman" w:cs="Times New Roman"/>
          <w:sz w:val="24"/>
        </w:rPr>
      </w:pPr>
      <w:r w:rsidRPr="0041039C">
        <w:rPr>
          <w:rFonts w:ascii="Times New Roman" w:hAnsi="Times New Roman" w:cs="Times New Roman"/>
          <w:sz w:val="24"/>
        </w:rPr>
        <w:t>Az ekozig.mo.hu weboldalon, illetve a SZÜF e-papír szolgáltatáson keresztül benyújtható beadványok és csatolmányaik automatikusan aláírásra és hitelesítésre kerülnek a benyújtást megelőzően, ezzel az ügyfélnek nincs külön teendője.</w:t>
      </w:r>
    </w:p>
    <w:p w14:paraId="00EF9C52" w14:textId="77777777" w:rsidR="00522788" w:rsidRPr="0041039C" w:rsidRDefault="00522788" w:rsidP="002976CB">
      <w:pPr>
        <w:spacing w:after="0"/>
        <w:jc w:val="both"/>
        <w:rPr>
          <w:rFonts w:ascii="Times New Roman" w:hAnsi="Times New Roman" w:cs="Times New Roman"/>
          <w:sz w:val="24"/>
        </w:rPr>
      </w:pPr>
    </w:p>
    <w:p w14:paraId="034CA825" w14:textId="77777777" w:rsidR="00522788" w:rsidRPr="0041039C" w:rsidRDefault="0037394F" w:rsidP="002976CB">
      <w:pPr>
        <w:spacing w:after="0"/>
        <w:jc w:val="both"/>
        <w:rPr>
          <w:rFonts w:ascii="Times New Roman" w:hAnsi="Times New Roman" w:cs="Times New Roman"/>
          <w:sz w:val="24"/>
        </w:rPr>
      </w:pPr>
      <w:r w:rsidRPr="0041039C">
        <w:rPr>
          <w:rFonts w:ascii="Times New Roman" w:hAnsi="Times New Roman" w:cs="Times New Roman"/>
          <w:sz w:val="24"/>
        </w:rPr>
        <w:t>Az egyéb beadványok hitelesítése során az azonosításra visszavezetett dokumentumhitelesítést (AVDH) javasolt alkalmazni. A beadvány és a mellékletek a benyújtást megelőzően kerülnek hitelesítésre.</w:t>
      </w:r>
    </w:p>
    <w:p w14:paraId="2EDB4951" w14:textId="77777777" w:rsidR="00522788" w:rsidRPr="0041039C" w:rsidRDefault="00522788" w:rsidP="002976CB">
      <w:pPr>
        <w:spacing w:after="0"/>
        <w:jc w:val="both"/>
        <w:rPr>
          <w:rFonts w:ascii="Times New Roman" w:hAnsi="Times New Roman" w:cs="Times New Roman"/>
          <w:sz w:val="24"/>
        </w:rPr>
      </w:pPr>
    </w:p>
    <w:p w14:paraId="2D987E68" w14:textId="77777777" w:rsidR="00522788" w:rsidRPr="0041039C" w:rsidRDefault="0037394F" w:rsidP="002976CB">
      <w:pPr>
        <w:spacing w:after="0"/>
        <w:jc w:val="both"/>
        <w:rPr>
          <w:rFonts w:ascii="Times New Roman" w:hAnsi="Times New Roman" w:cs="Times New Roman"/>
          <w:sz w:val="24"/>
        </w:rPr>
      </w:pPr>
      <w:r w:rsidRPr="0041039C">
        <w:rPr>
          <w:rFonts w:ascii="Times New Roman" w:hAnsi="Times New Roman" w:cs="Times New Roman"/>
          <w:sz w:val="24"/>
        </w:rPr>
        <w:t>Az azonosításra visszavezetett dokumentumhitelesítésre az alábbi weboldalon van lehetősége az ügyfélnek ügyfélkapu regisztrációt és belépést követően.</w:t>
      </w:r>
    </w:p>
    <w:p w14:paraId="4E361C08" w14:textId="77777777" w:rsidR="00522788" w:rsidRPr="0041039C" w:rsidRDefault="00522788" w:rsidP="002976CB">
      <w:pPr>
        <w:spacing w:after="0"/>
        <w:jc w:val="both"/>
        <w:rPr>
          <w:rFonts w:ascii="Times New Roman" w:hAnsi="Times New Roman" w:cs="Times New Roman"/>
          <w:sz w:val="24"/>
        </w:rPr>
      </w:pPr>
    </w:p>
    <w:p w14:paraId="0CDE429A" w14:textId="77777777" w:rsidR="00522788" w:rsidRPr="0041039C" w:rsidRDefault="00735D55" w:rsidP="002976CB">
      <w:pPr>
        <w:spacing w:after="0"/>
        <w:jc w:val="both"/>
        <w:rPr>
          <w:rFonts w:ascii="Times New Roman" w:hAnsi="Times New Roman" w:cs="Times New Roman"/>
          <w:sz w:val="24"/>
        </w:rPr>
      </w:pPr>
      <w:hyperlink r:id="rId21" w:history="1">
        <w:r w:rsidR="0037394F" w:rsidRPr="0041039C">
          <w:rPr>
            <w:rStyle w:val="Hiperhivatkozs"/>
            <w:rFonts w:ascii="Times New Roman" w:hAnsi="Times New Roman" w:cs="Times New Roman"/>
            <w:sz w:val="24"/>
          </w:rPr>
          <w:t>https://niszavdh.gov.hu/</w:t>
        </w:r>
      </w:hyperlink>
    </w:p>
    <w:p w14:paraId="45ADC817" w14:textId="77777777" w:rsidR="0037394F" w:rsidRPr="0041039C" w:rsidRDefault="0037394F" w:rsidP="002976CB">
      <w:pPr>
        <w:spacing w:after="0"/>
        <w:jc w:val="both"/>
        <w:rPr>
          <w:rFonts w:ascii="Times New Roman" w:hAnsi="Times New Roman" w:cs="Times New Roman"/>
          <w:sz w:val="24"/>
        </w:rPr>
      </w:pPr>
    </w:p>
    <w:p w14:paraId="36E1F266" w14:textId="77777777" w:rsidR="00522788" w:rsidRPr="0041039C" w:rsidRDefault="0037394F" w:rsidP="00D71DF3">
      <w:pPr>
        <w:pStyle w:val="Cmsor1"/>
        <w:numPr>
          <w:ilvl w:val="1"/>
          <w:numId w:val="1"/>
        </w:numPr>
        <w:ind w:left="567"/>
        <w:rPr>
          <w:rFonts w:ascii="Times New Roman" w:hAnsi="Times New Roman" w:cs="Times New Roman"/>
          <w:b/>
          <w:color w:val="auto"/>
          <w:sz w:val="24"/>
        </w:rPr>
      </w:pPr>
      <w:bookmarkStart w:id="13" w:name="_Toc18396652"/>
      <w:r w:rsidRPr="0041039C">
        <w:rPr>
          <w:rFonts w:ascii="Times New Roman" w:hAnsi="Times New Roman" w:cs="Times New Roman"/>
          <w:b/>
          <w:color w:val="auto"/>
          <w:sz w:val="24"/>
        </w:rPr>
        <w:t>Elfogadható fájlformátumok</w:t>
      </w:r>
      <w:bookmarkEnd w:id="13"/>
    </w:p>
    <w:p w14:paraId="151CF6F1" w14:textId="77777777" w:rsidR="00522788" w:rsidRPr="0041039C" w:rsidRDefault="00522788" w:rsidP="002976CB">
      <w:pPr>
        <w:spacing w:after="0"/>
        <w:jc w:val="both"/>
        <w:rPr>
          <w:rFonts w:ascii="Times New Roman" w:hAnsi="Times New Roman" w:cs="Times New Roman"/>
          <w:sz w:val="24"/>
        </w:rPr>
      </w:pPr>
    </w:p>
    <w:p w14:paraId="133A44C2" w14:textId="77777777" w:rsidR="00522788" w:rsidRPr="0041039C" w:rsidRDefault="0037394F" w:rsidP="002976CB">
      <w:pPr>
        <w:spacing w:after="0"/>
        <w:jc w:val="both"/>
        <w:rPr>
          <w:rFonts w:ascii="Times New Roman" w:hAnsi="Times New Roman" w:cs="Times New Roman"/>
          <w:sz w:val="24"/>
        </w:rPr>
      </w:pPr>
      <w:r w:rsidRPr="0041039C">
        <w:rPr>
          <w:rFonts w:ascii="Times New Roman" w:hAnsi="Times New Roman" w:cs="Times New Roman"/>
          <w:sz w:val="24"/>
        </w:rPr>
        <w:t>A Hivatal az E-ügyintézési törvény végrehajtási rendelete alapján választhatja meg azokat a fájlformátumokat, melyeket az elektronikus együttműködés során elfogad.</w:t>
      </w:r>
    </w:p>
    <w:p w14:paraId="3D6C8BB6" w14:textId="77777777" w:rsidR="00522788" w:rsidRPr="0041039C" w:rsidRDefault="00522788" w:rsidP="002976CB">
      <w:pPr>
        <w:spacing w:after="0"/>
        <w:jc w:val="both"/>
        <w:rPr>
          <w:rFonts w:ascii="Times New Roman" w:hAnsi="Times New Roman" w:cs="Times New Roman"/>
          <w:sz w:val="24"/>
        </w:rPr>
      </w:pPr>
    </w:p>
    <w:p w14:paraId="083898AA" w14:textId="77777777" w:rsidR="0037394F" w:rsidRPr="0041039C" w:rsidRDefault="0037394F" w:rsidP="0037394F">
      <w:pPr>
        <w:pStyle w:val="Szvegtrzs"/>
        <w:spacing w:before="0"/>
        <w:ind w:left="0"/>
        <w:jc w:val="both"/>
        <w:rPr>
          <w:rFonts w:ascii="Times New Roman" w:hAnsi="Times New Roman" w:cs="Times New Roman"/>
          <w:sz w:val="24"/>
          <w:szCs w:val="24"/>
        </w:rPr>
      </w:pPr>
      <w:r w:rsidRPr="0041039C">
        <w:rPr>
          <w:rFonts w:ascii="Times New Roman" w:hAnsi="Times New Roman" w:cs="Times New Roman"/>
          <w:sz w:val="24"/>
          <w:szCs w:val="24"/>
        </w:rPr>
        <w:t xml:space="preserve">A Kistarcsai Polgármesteri Hivatal által elfogadott dokumentumformátumok listája </w:t>
      </w:r>
      <w:hyperlink r:id="rId22" w:history="1">
        <w:r w:rsidRPr="0041039C">
          <w:rPr>
            <w:rStyle w:val="Hiperhivatkozs"/>
            <w:rFonts w:ascii="Times New Roman" w:hAnsi="Times New Roman" w:cs="Times New Roman"/>
            <w:b/>
            <w:i/>
            <w:sz w:val="24"/>
            <w:szCs w:val="24"/>
            <w:u w:color="0000FF"/>
          </w:rPr>
          <w:t>itt</w:t>
        </w:r>
      </w:hyperlink>
      <w:r w:rsidRPr="0041039C">
        <w:rPr>
          <w:rFonts w:ascii="Times New Roman" w:hAnsi="Times New Roman" w:cs="Times New Roman"/>
          <w:b/>
          <w:i/>
          <w:color w:val="0000FF"/>
          <w:sz w:val="24"/>
          <w:szCs w:val="24"/>
        </w:rPr>
        <w:t xml:space="preserve"> </w:t>
      </w:r>
      <w:r w:rsidRPr="0041039C">
        <w:rPr>
          <w:rFonts w:ascii="Times New Roman" w:hAnsi="Times New Roman" w:cs="Times New Roman"/>
          <w:sz w:val="24"/>
          <w:szCs w:val="24"/>
        </w:rPr>
        <w:t>található.</w:t>
      </w:r>
    </w:p>
    <w:p w14:paraId="7E457989" w14:textId="77777777" w:rsidR="0037394F" w:rsidRPr="0041039C" w:rsidRDefault="0037394F" w:rsidP="002976CB">
      <w:pPr>
        <w:spacing w:after="0"/>
        <w:jc w:val="both"/>
        <w:rPr>
          <w:rFonts w:ascii="Times New Roman" w:hAnsi="Times New Roman" w:cs="Times New Roman"/>
          <w:sz w:val="24"/>
        </w:rPr>
      </w:pPr>
    </w:p>
    <w:p w14:paraId="4A547D6C" w14:textId="77777777" w:rsidR="0037394F" w:rsidRPr="0041039C" w:rsidRDefault="0037394F" w:rsidP="00D71DF3">
      <w:pPr>
        <w:pStyle w:val="Cmsor1"/>
        <w:numPr>
          <w:ilvl w:val="1"/>
          <w:numId w:val="1"/>
        </w:numPr>
        <w:ind w:left="567"/>
        <w:rPr>
          <w:rFonts w:ascii="Times New Roman" w:hAnsi="Times New Roman" w:cs="Times New Roman"/>
          <w:b/>
          <w:color w:val="auto"/>
          <w:sz w:val="24"/>
        </w:rPr>
      </w:pPr>
      <w:bookmarkStart w:id="14" w:name="_Toc18396653"/>
      <w:r w:rsidRPr="0041039C">
        <w:rPr>
          <w:rFonts w:ascii="Times New Roman" w:hAnsi="Times New Roman" w:cs="Times New Roman"/>
          <w:b/>
          <w:color w:val="auto"/>
          <w:sz w:val="24"/>
        </w:rPr>
        <w:t>Hiánypótlás módja, menete</w:t>
      </w:r>
      <w:bookmarkEnd w:id="14"/>
    </w:p>
    <w:p w14:paraId="265C6D6E" w14:textId="77777777" w:rsidR="0037394F" w:rsidRPr="0041039C" w:rsidRDefault="0037394F" w:rsidP="002976CB">
      <w:pPr>
        <w:spacing w:after="0"/>
        <w:jc w:val="both"/>
        <w:rPr>
          <w:rFonts w:ascii="Times New Roman" w:hAnsi="Times New Roman" w:cs="Times New Roman"/>
          <w:sz w:val="24"/>
        </w:rPr>
      </w:pPr>
    </w:p>
    <w:p w14:paraId="42DEDC98" w14:textId="77777777" w:rsidR="0037394F" w:rsidRPr="0041039C" w:rsidRDefault="0037394F"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Amennyiben az eljárásban hiánypótlásra kerül sor, annak teljesítése elektronikus eljárásban az alábbiak szerint történik.</w:t>
      </w:r>
    </w:p>
    <w:p w14:paraId="7AC17F91" w14:textId="77777777" w:rsidR="0037394F" w:rsidRPr="0041039C" w:rsidRDefault="0037394F" w:rsidP="002601A1">
      <w:pPr>
        <w:spacing w:after="0" w:line="240" w:lineRule="auto"/>
        <w:jc w:val="both"/>
        <w:rPr>
          <w:rFonts w:ascii="Times New Roman" w:hAnsi="Times New Roman" w:cs="Times New Roman"/>
          <w:sz w:val="24"/>
        </w:rPr>
      </w:pPr>
    </w:p>
    <w:p w14:paraId="6C47E166" w14:textId="77777777" w:rsidR="0037394F" w:rsidRPr="0041039C" w:rsidRDefault="0037394F"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Az ügyfél a hiánypótlás benyújtására szolgáló általános e-papír szolgáltatáson keresztül (</w:t>
      </w:r>
      <w:hyperlink r:id="rId23" w:history="1">
        <w:r w:rsidRPr="0041039C">
          <w:rPr>
            <w:rStyle w:val="Hiperhivatkozs"/>
            <w:rFonts w:ascii="Times New Roman" w:hAnsi="Times New Roman" w:cs="Times New Roman"/>
            <w:sz w:val="24"/>
          </w:rPr>
          <w:t>https://epapir.gov.hu</w:t>
        </w:r>
      </w:hyperlink>
      <w:r w:rsidRPr="0041039C">
        <w:rPr>
          <w:rFonts w:ascii="Times New Roman" w:hAnsi="Times New Roman" w:cs="Times New Roman"/>
          <w:sz w:val="24"/>
        </w:rPr>
        <w:t>) bejelentkezve kiválasztja a címzett hivatalt és az ügytípust, megadja a hivatkozási számot és a levél tárgyát, majd rögzíti a hiánypótlási adatokat, információkat, szabad szöveges kiegészítést tehet, fájlt csatolhat. Végül az ügyfél véglegezi a hiánypótlását és benyújtja.</w:t>
      </w:r>
    </w:p>
    <w:p w14:paraId="1C9EEC7C" w14:textId="77777777" w:rsidR="0037394F" w:rsidRPr="0041039C" w:rsidRDefault="0037394F" w:rsidP="002601A1">
      <w:pPr>
        <w:spacing w:after="0" w:line="240" w:lineRule="auto"/>
        <w:jc w:val="both"/>
        <w:rPr>
          <w:rFonts w:ascii="Times New Roman" w:hAnsi="Times New Roman" w:cs="Times New Roman"/>
          <w:sz w:val="24"/>
        </w:rPr>
      </w:pPr>
    </w:p>
    <w:p w14:paraId="17E31037" w14:textId="77777777" w:rsidR="0037394F" w:rsidRPr="0041039C" w:rsidRDefault="002601A1"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 hiánypótlást teljesítő beadványt szükséges elektronikusan hitelesíteni.</w:t>
      </w:r>
    </w:p>
    <w:p w14:paraId="7CF1C62C" w14:textId="77777777" w:rsidR="0037394F" w:rsidRPr="0041039C" w:rsidRDefault="0037394F" w:rsidP="002601A1">
      <w:pPr>
        <w:spacing w:after="0" w:line="240" w:lineRule="auto"/>
        <w:jc w:val="both"/>
        <w:rPr>
          <w:rFonts w:ascii="Times New Roman" w:hAnsi="Times New Roman" w:cs="Times New Roman"/>
          <w:sz w:val="24"/>
        </w:rPr>
      </w:pPr>
    </w:p>
    <w:p w14:paraId="624C8F07" w14:textId="77777777" w:rsidR="0037394F" w:rsidRPr="0041039C" w:rsidRDefault="002601A1"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 hiánypótlás kapcsán fizetendő díj, illeték elektronikus megfizetése vonatkozásában az 1.3.1. pont utolsó bekezdésében és az 1.11.5. pontban foglaltak irányadóak.</w:t>
      </w:r>
    </w:p>
    <w:p w14:paraId="2E17E1ED" w14:textId="77777777" w:rsidR="0037394F" w:rsidRPr="0041039C" w:rsidRDefault="0037394F" w:rsidP="002601A1">
      <w:pPr>
        <w:spacing w:after="0" w:line="240" w:lineRule="auto"/>
        <w:jc w:val="both"/>
        <w:rPr>
          <w:rFonts w:ascii="Times New Roman" w:hAnsi="Times New Roman" w:cs="Times New Roman"/>
          <w:sz w:val="24"/>
        </w:rPr>
      </w:pPr>
    </w:p>
    <w:p w14:paraId="65430787" w14:textId="77777777" w:rsidR="002601A1" w:rsidRPr="0041039C" w:rsidRDefault="002601A1" w:rsidP="00D71DF3">
      <w:pPr>
        <w:pStyle w:val="Cmsor1"/>
        <w:numPr>
          <w:ilvl w:val="1"/>
          <w:numId w:val="1"/>
        </w:numPr>
        <w:ind w:left="567"/>
        <w:rPr>
          <w:rFonts w:ascii="Times New Roman" w:hAnsi="Times New Roman" w:cs="Times New Roman"/>
          <w:b/>
          <w:color w:val="auto"/>
          <w:sz w:val="24"/>
        </w:rPr>
      </w:pPr>
      <w:bookmarkStart w:id="15" w:name="_Toc18396654"/>
      <w:r w:rsidRPr="0041039C">
        <w:rPr>
          <w:rFonts w:ascii="Times New Roman" w:hAnsi="Times New Roman" w:cs="Times New Roman"/>
          <w:b/>
          <w:color w:val="auto"/>
          <w:sz w:val="24"/>
        </w:rPr>
        <w:t>Tájékoztatás elektronikus úton történő kézbesítésről</w:t>
      </w:r>
      <w:bookmarkEnd w:id="15"/>
    </w:p>
    <w:p w14:paraId="5784BC5B" w14:textId="77777777" w:rsidR="002601A1" w:rsidRPr="0041039C" w:rsidRDefault="002601A1" w:rsidP="002601A1">
      <w:pPr>
        <w:spacing w:after="0" w:line="240" w:lineRule="auto"/>
        <w:jc w:val="both"/>
        <w:rPr>
          <w:rFonts w:ascii="Times New Roman" w:hAnsi="Times New Roman" w:cs="Times New Roman"/>
          <w:sz w:val="24"/>
        </w:rPr>
      </w:pPr>
    </w:p>
    <w:p w14:paraId="1A3AC1A2" w14:textId="77777777" w:rsidR="002601A1" w:rsidRPr="0041039C" w:rsidRDefault="00B92DDE"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 xml:space="preserve">A természetes személy ügyfeleknek történő kézbesítési szabályokat az E-ügyintézési törvény 15. §-a tartalmazza. Természetes személy biztonságos kézbesítési címe az ügyfélkapu tárhely (KÜNY tárhely), amely a </w:t>
      </w:r>
      <w:hyperlink r:id="rId24" w:history="1">
        <w:r w:rsidRPr="0041039C">
          <w:rPr>
            <w:rStyle w:val="Hiperhivatkozs"/>
            <w:rFonts w:ascii="Times New Roman" w:hAnsi="Times New Roman" w:cs="Times New Roman"/>
            <w:sz w:val="24"/>
          </w:rPr>
          <w:t>https://tarhely.gov.hu</w:t>
        </w:r>
      </w:hyperlink>
      <w:r w:rsidRPr="0041039C">
        <w:rPr>
          <w:rFonts w:ascii="Times New Roman" w:hAnsi="Times New Roman" w:cs="Times New Roman"/>
          <w:sz w:val="24"/>
        </w:rPr>
        <w:t xml:space="preserve"> oldalon érhető el, az ide kapott küldeményekről pedig e-mailben kap értesítést.</w:t>
      </w:r>
    </w:p>
    <w:p w14:paraId="5B231DC5" w14:textId="77777777" w:rsidR="002601A1" w:rsidRPr="0041039C" w:rsidRDefault="002601A1" w:rsidP="002601A1">
      <w:pPr>
        <w:spacing w:after="0" w:line="240" w:lineRule="auto"/>
        <w:jc w:val="both"/>
        <w:rPr>
          <w:rFonts w:ascii="Times New Roman" w:hAnsi="Times New Roman" w:cs="Times New Roman"/>
          <w:sz w:val="24"/>
        </w:rPr>
      </w:pPr>
    </w:p>
    <w:p w14:paraId="6D39F810" w14:textId="77777777" w:rsidR="00B92DDE" w:rsidRPr="0041039C" w:rsidRDefault="00B92DDE"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Természetes személy ügyintézési rendelkezésében jogosult megadni hivatalos elérhetőséget. Ebben az esetben a kézbesítés időpontja és a kézbesítési vélelem tekintetében az E-ügyintézési törvény 14.§ rendelkezései megfelelően irányadóak.</w:t>
      </w:r>
    </w:p>
    <w:p w14:paraId="63EE746C" w14:textId="77777777" w:rsidR="00B92DDE" w:rsidRPr="0041039C" w:rsidRDefault="00B92DDE" w:rsidP="002601A1">
      <w:pPr>
        <w:spacing w:after="0" w:line="240" w:lineRule="auto"/>
        <w:jc w:val="both"/>
        <w:rPr>
          <w:rFonts w:ascii="Times New Roman" w:hAnsi="Times New Roman" w:cs="Times New Roman"/>
          <w:sz w:val="24"/>
        </w:rPr>
      </w:pPr>
    </w:p>
    <w:p w14:paraId="4DF541C1" w14:textId="77777777" w:rsidR="00B92DDE" w:rsidRPr="0041039C" w:rsidRDefault="00B92DDE"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Ha a természetes személy ügyfél nem ad meg hivatalos elérhetőséget, úgy az elektronikus ügyintézést biztosító szerv – ha azt az ügyfél ügyintézési rendelkezésében nem zárta ki –megkísérelheti az ügyfél általa ismert elektronikus elérhetőségére kézbesíteni a küldeményt. Ebben az esetben a kézbesítés második sikertelen megkísérlését követően az elektronikus ügyintézést biztosító szerv köteles más módon intézkedni az irat vagy értesítés kézbesítéséről.</w:t>
      </w:r>
    </w:p>
    <w:p w14:paraId="54E85FE1" w14:textId="77777777" w:rsidR="00B92DDE" w:rsidRPr="0041039C" w:rsidRDefault="00B92DDE" w:rsidP="002601A1">
      <w:pPr>
        <w:spacing w:after="0" w:line="240" w:lineRule="auto"/>
        <w:jc w:val="both"/>
        <w:rPr>
          <w:rFonts w:ascii="Times New Roman" w:hAnsi="Times New Roman" w:cs="Times New Roman"/>
          <w:sz w:val="24"/>
        </w:rPr>
      </w:pPr>
    </w:p>
    <w:p w14:paraId="71B3219D" w14:textId="77777777" w:rsidR="00B92DDE" w:rsidRPr="0041039C" w:rsidRDefault="00B92DDE"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 hivatalos elérhetőségnek nem minősülő elérhetőségek tekintetében jogszabályban előírtak szerint igazolható a kézbesítés ténye, kézbesítési vélelem e kézbesítéshez nem fűződik.</w:t>
      </w:r>
    </w:p>
    <w:p w14:paraId="001D6CF0" w14:textId="77777777" w:rsidR="00B92DDE" w:rsidRPr="0041039C" w:rsidRDefault="00B92DDE" w:rsidP="002601A1">
      <w:pPr>
        <w:spacing w:after="0" w:line="240" w:lineRule="auto"/>
        <w:jc w:val="both"/>
        <w:rPr>
          <w:rFonts w:ascii="Times New Roman" w:hAnsi="Times New Roman" w:cs="Times New Roman"/>
          <w:sz w:val="24"/>
        </w:rPr>
      </w:pPr>
    </w:p>
    <w:p w14:paraId="03E8F20E" w14:textId="77777777" w:rsidR="00B92DDE" w:rsidRPr="0041039C" w:rsidRDefault="00B92DDE"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Ha az ügyfél az elektronikus ügyintézést biztosító szervnek címzett nyilatkozatában elektronikus levelezési címét, rövid szöveges üzenet fogadására alkalmas telefonszámát vagy más, elektronikus úton való kapcsolattartásra alkalmas elérhetőségét feltüntette, és ettől eltérő ügyintézési rendelkezést nem tett, az elektronikus ügyintézést biztosító szerv jogosult ezen az elérhetőségen tájékoztatási jellegű kapcsolatot tartani az ügyféllel. Ha az ügyfél hivatalos elérhetőséggel is rendelkezik, az elektronikus ügyintézést biztosító szerv elsősorban a hivatalos elérhetőségen tart kapcsolatot az ügyféllel, az e bekezdés szerinti elérhetőséget kizárólag az ügyfél értesítése vagy tájékoztatása céljából használja.</w:t>
      </w:r>
    </w:p>
    <w:p w14:paraId="1A9AC5C7" w14:textId="77777777" w:rsidR="00B92DDE" w:rsidRPr="0041039C" w:rsidRDefault="00B92DDE" w:rsidP="002601A1">
      <w:pPr>
        <w:spacing w:after="0" w:line="240" w:lineRule="auto"/>
        <w:jc w:val="both"/>
        <w:rPr>
          <w:rFonts w:ascii="Times New Roman" w:hAnsi="Times New Roman" w:cs="Times New Roman"/>
          <w:sz w:val="24"/>
        </w:rPr>
      </w:pPr>
    </w:p>
    <w:p w14:paraId="3EA2181B" w14:textId="77777777" w:rsidR="00B92DDE" w:rsidRPr="0041039C" w:rsidRDefault="00B92DDE"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 biztonságos kézbesítési címre küldött küldemények tekintetében a kézbesítés a postai kézbesítéssel azonos joghatállyal bír.</w:t>
      </w:r>
    </w:p>
    <w:p w14:paraId="6B8388ED" w14:textId="77777777" w:rsidR="00B92DDE" w:rsidRPr="0041039C" w:rsidRDefault="00B92DDE" w:rsidP="002601A1">
      <w:pPr>
        <w:spacing w:after="0" w:line="240" w:lineRule="auto"/>
        <w:jc w:val="both"/>
        <w:rPr>
          <w:rFonts w:ascii="Times New Roman" w:hAnsi="Times New Roman" w:cs="Times New Roman"/>
          <w:sz w:val="24"/>
        </w:rPr>
      </w:pPr>
    </w:p>
    <w:p w14:paraId="3028EEC6" w14:textId="77777777" w:rsidR="00B92DDE" w:rsidRPr="0041039C" w:rsidRDefault="00B92DDE" w:rsidP="00B92DDE">
      <w:pPr>
        <w:spacing w:after="0" w:line="240" w:lineRule="auto"/>
        <w:jc w:val="both"/>
        <w:rPr>
          <w:rFonts w:ascii="Times New Roman" w:hAnsi="Times New Roman" w:cs="Times New Roman"/>
          <w:sz w:val="24"/>
        </w:rPr>
      </w:pPr>
      <w:r w:rsidRPr="0041039C">
        <w:rPr>
          <w:rFonts w:ascii="Times New Roman" w:hAnsi="Times New Roman" w:cs="Times New Roman"/>
          <w:sz w:val="24"/>
        </w:rPr>
        <w:t>A hivatalos elérhetőségre kézbesített küldemény kézbesítettnek minősül,</w:t>
      </w:r>
    </w:p>
    <w:p w14:paraId="2D5CF361" w14:textId="77777777" w:rsidR="00B92DDE" w:rsidRPr="0041039C" w:rsidRDefault="00B92DDE" w:rsidP="001A215F">
      <w:pPr>
        <w:spacing w:after="0" w:line="240" w:lineRule="auto"/>
        <w:ind w:left="397"/>
        <w:jc w:val="both"/>
        <w:rPr>
          <w:rFonts w:ascii="Times New Roman" w:hAnsi="Times New Roman" w:cs="Times New Roman"/>
          <w:sz w:val="24"/>
        </w:rPr>
      </w:pPr>
      <w:r w:rsidRPr="0041039C">
        <w:rPr>
          <w:rFonts w:ascii="Times New Roman" w:hAnsi="Times New Roman" w:cs="Times New Roman"/>
          <w:sz w:val="24"/>
        </w:rPr>
        <w:t>a)</w:t>
      </w:r>
      <w:r w:rsidRPr="0041039C">
        <w:rPr>
          <w:rFonts w:ascii="Times New Roman" w:hAnsi="Times New Roman" w:cs="Times New Roman"/>
          <w:sz w:val="24"/>
        </w:rPr>
        <w:tab/>
        <w:t>ha a hivatalos elérhetőséget biztosító szolgáltató a küldemény ügyfél által történő átvételét igazolja vissza, az igazolásban feltüntetett időpontban,</w:t>
      </w:r>
    </w:p>
    <w:p w14:paraId="61F194B9" w14:textId="77777777" w:rsidR="00B92DDE" w:rsidRPr="0041039C" w:rsidRDefault="00B92DDE" w:rsidP="001A215F">
      <w:pPr>
        <w:spacing w:after="0" w:line="240" w:lineRule="auto"/>
        <w:ind w:left="397"/>
        <w:jc w:val="both"/>
        <w:rPr>
          <w:rFonts w:ascii="Times New Roman" w:hAnsi="Times New Roman" w:cs="Times New Roman"/>
          <w:sz w:val="24"/>
        </w:rPr>
      </w:pPr>
      <w:r w:rsidRPr="0041039C">
        <w:rPr>
          <w:rFonts w:ascii="Times New Roman" w:hAnsi="Times New Roman" w:cs="Times New Roman"/>
          <w:sz w:val="24"/>
        </w:rPr>
        <w:t>b)</w:t>
      </w:r>
      <w:r w:rsidRPr="0041039C">
        <w:rPr>
          <w:rFonts w:ascii="Times New Roman" w:hAnsi="Times New Roman" w:cs="Times New Roman"/>
          <w:sz w:val="24"/>
        </w:rPr>
        <w:tab/>
        <w:t>ha a hivatalos elérhetőséget biztosító szolgáltató azt igazolja vissza, hogy a küldemény átvételét a címzett megtagadta, a megtagadásra vonatkozó igazolásban feltüntetett időpontban, vagy</w:t>
      </w:r>
    </w:p>
    <w:p w14:paraId="0BE357CD" w14:textId="77777777" w:rsidR="00B92DDE" w:rsidRPr="0041039C" w:rsidRDefault="00B92DDE" w:rsidP="001A215F">
      <w:pPr>
        <w:spacing w:after="0" w:line="240" w:lineRule="auto"/>
        <w:ind w:left="397"/>
        <w:jc w:val="both"/>
        <w:rPr>
          <w:rFonts w:ascii="Times New Roman" w:hAnsi="Times New Roman" w:cs="Times New Roman"/>
          <w:sz w:val="24"/>
        </w:rPr>
      </w:pPr>
      <w:r w:rsidRPr="0041039C">
        <w:rPr>
          <w:rFonts w:ascii="Times New Roman" w:hAnsi="Times New Roman" w:cs="Times New Roman"/>
          <w:sz w:val="24"/>
        </w:rPr>
        <w:t>c)</w:t>
      </w:r>
      <w:r w:rsidRPr="0041039C">
        <w:rPr>
          <w:rFonts w:ascii="Times New Roman" w:hAnsi="Times New Roman" w:cs="Times New Roman"/>
          <w:sz w:val="24"/>
        </w:rPr>
        <w:tab/>
        <w:t>ha a hivatalos elérhetőséget biztosító szolgáltató azt igazolja vissza, hogy a küldeményt a címzett kétszeri értesítése ellenére nem vette át, a második értesítés igazolásban feltüntetett időpontját követő ötödik munkanapon.</w:t>
      </w:r>
    </w:p>
    <w:p w14:paraId="2BABF7BD" w14:textId="77777777" w:rsidR="00B92DDE" w:rsidRPr="0041039C" w:rsidRDefault="00B92DDE" w:rsidP="002601A1">
      <w:pPr>
        <w:spacing w:after="0" w:line="240" w:lineRule="auto"/>
        <w:jc w:val="both"/>
        <w:rPr>
          <w:rFonts w:ascii="Times New Roman" w:hAnsi="Times New Roman" w:cs="Times New Roman"/>
          <w:sz w:val="24"/>
        </w:rPr>
      </w:pPr>
    </w:p>
    <w:p w14:paraId="7F4BE433" w14:textId="77777777" w:rsidR="00B92DDE" w:rsidRPr="0041039C" w:rsidRDefault="001A215F" w:rsidP="00D71DF3">
      <w:pPr>
        <w:pStyle w:val="Cmsor1"/>
        <w:numPr>
          <w:ilvl w:val="1"/>
          <w:numId w:val="1"/>
        </w:numPr>
        <w:ind w:left="567"/>
        <w:rPr>
          <w:rFonts w:ascii="Times New Roman" w:hAnsi="Times New Roman" w:cs="Times New Roman"/>
          <w:b/>
          <w:color w:val="auto"/>
          <w:sz w:val="24"/>
        </w:rPr>
      </w:pPr>
      <w:bookmarkStart w:id="16" w:name="_Toc18396655"/>
      <w:r w:rsidRPr="0041039C">
        <w:rPr>
          <w:rFonts w:ascii="Times New Roman" w:hAnsi="Times New Roman" w:cs="Times New Roman"/>
          <w:b/>
          <w:color w:val="auto"/>
          <w:sz w:val="24"/>
        </w:rPr>
        <w:t>Az ügyfél jogai és kötelezettségei az elektronikus eljárás során</w:t>
      </w:r>
      <w:bookmarkEnd w:id="16"/>
    </w:p>
    <w:p w14:paraId="1D7E70DD" w14:textId="77777777" w:rsidR="00B92DDE" w:rsidRPr="0041039C" w:rsidRDefault="00B92DDE" w:rsidP="002601A1">
      <w:pPr>
        <w:spacing w:after="0" w:line="240" w:lineRule="auto"/>
        <w:jc w:val="both"/>
        <w:rPr>
          <w:rFonts w:ascii="Times New Roman" w:hAnsi="Times New Roman" w:cs="Times New Roman"/>
          <w:sz w:val="24"/>
        </w:rPr>
      </w:pPr>
    </w:p>
    <w:p w14:paraId="16BC9D56" w14:textId="77777777" w:rsidR="00B92DDE" w:rsidRPr="0041039C" w:rsidRDefault="001A215F" w:rsidP="00D71DF3">
      <w:pPr>
        <w:pStyle w:val="Cmsor1"/>
        <w:numPr>
          <w:ilvl w:val="2"/>
          <w:numId w:val="7"/>
        </w:numPr>
        <w:ind w:left="709"/>
        <w:rPr>
          <w:rFonts w:ascii="Times New Roman" w:hAnsi="Times New Roman" w:cs="Times New Roman"/>
          <w:b/>
          <w:color w:val="auto"/>
          <w:sz w:val="24"/>
        </w:rPr>
      </w:pPr>
      <w:bookmarkStart w:id="17" w:name="_Toc18396656"/>
      <w:r w:rsidRPr="0041039C">
        <w:rPr>
          <w:rFonts w:ascii="Times New Roman" w:hAnsi="Times New Roman" w:cs="Times New Roman"/>
          <w:b/>
          <w:color w:val="auto"/>
          <w:sz w:val="24"/>
        </w:rPr>
        <w:t>Elektronikus azonosítási kötelezettség</w:t>
      </w:r>
      <w:bookmarkEnd w:id="17"/>
    </w:p>
    <w:p w14:paraId="5CECB7EB" w14:textId="77777777" w:rsidR="00B92DDE" w:rsidRPr="0041039C" w:rsidRDefault="00B92DDE" w:rsidP="002601A1">
      <w:pPr>
        <w:spacing w:after="0" w:line="240" w:lineRule="auto"/>
        <w:jc w:val="both"/>
        <w:rPr>
          <w:rFonts w:ascii="Times New Roman" w:hAnsi="Times New Roman" w:cs="Times New Roman"/>
          <w:sz w:val="24"/>
        </w:rPr>
      </w:pPr>
    </w:p>
    <w:p w14:paraId="00589DBF" w14:textId="77777777" w:rsidR="00B92DDE" w:rsidRPr="0041039C" w:rsidRDefault="001A215F"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Az ügyfél akkor jogosult elektronikus azonosítás nélkül elektronikus ügyintézésre, ha az adott eljárási vagy ügyintézési cselekmény elvégzése vagy nyilatkozat megtétele nem elektronikus ügyintézés esetén egyáltalán nem igényli személyazonosító adat megadását.</w:t>
      </w:r>
    </w:p>
    <w:p w14:paraId="62A86706" w14:textId="77777777" w:rsidR="00B92DDE" w:rsidRPr="0041039C" w:rsidRDefault="00B92DDE" w:rsidP="002601A1">
      <w:pPr>
        <w:spacing w:after="0" w:line="240" w:lineRule="auto"/>
        <w:jc w:val="both"/>
        <w:rPr>
          <w:rFonts w:ascii="Times New Roman" w:hAnsi="Times New Roman" w:cs="Times New Roman"/>
          <w:sz w:val="24"/>
        </w:rPr>
      </w:pPr>
    </w:p>
    <w:p w14:paraId="71854BB0" w14:textId="77777777" w:rsidR="00B92DDE" w:rsidRPr="0041039C" w:rsidRDefault="001A215F"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 nem elektronikus ügyintézés esetén - ha jogszabály erre lehetőséget ad - az ügyfél személyes megjelenésével végezhető eljárási cselekményt vagy megtehető nyilatkozatot az ügyfél elektronikus ügyintézés keretében akkor teljesítheti, ha olyan korábban elvégzett, az ügyfél személyes megjelenését igénylő személyazonosításra visszavezethető elektronikus azonosítással azonosítja magát, amelynek során személye saját magával egyértelműen megfeleltethető.</w:t>
      </w:r>
    </w:p>
    <w:p w14:paraId="21B5867E" w14:textId="77777777" w:rsidR="001A215F" w:rsidRPr="0041039C" w:rsidRDefault="001A215F" w:rsidP="002601A1">
      <w:pPr>
        <w:spacing w:after="0" w:line="240" w:lineRule="auto"/>
        <w:jc w:val="both"/>
        <w:rPr>
          <w:rFonts w:ascii="Times New Roman" w:hAnsi="Times New Roman" w:cs="Times New Roman"/>
          <w:sz w:val="24"/>
        </w:rPr>
      </w:pPr>
    </w:p>
    <w:p w14:paraId="4BF54473" w14:textId="77777777" w:rsidR="001A215F" w:rsidRPr="0041039C" w:rsidRDefault="001A215F"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Az ügyintézési cselekményt vagy megtehető nyilatkozatot az ügyfél elektronikus ügyintézés keretében akkor teljesítheti, ha korábban elvégzett, személyes megjelenését igénylő személyazonosításra visszavezethető olyan elektronikus azonosítással azonosítja magát, amely biztosítja, hogy az ügyfél neve az elektronikus ügyintézést biztosító szerv, az azonosításhoz szükséges további adatai pedig az elektronikus azonosítási szolgáltató rendelkezésére álljanak.</w:t>
      </w:r>
    </w:p>
    <w:p w14:paraId="1B4FBDDB" w14:textId="77777777" w:rsidR="001A215F" w:rsidRPr="0041039C" w:rsidRDefault="001A215F" w:rsidP="002601A1">
      <w:pPr>
        <w:spacing w:after="0" w:line="240" w:lineRule="auto"/>
        <w:jc w:val="both"/>
        <w:rPr>
          <w:rFonts w:ascii="Times New Roman" w:hAnsi="Times New Roman" w:cs="Times New Roman"/>
          <w:sz w:val="24"/>
        </w:rPr>
      </w:pPr>
    </w:p>
    <w:p w14:paraId="5D33385F" w14:textId="77777777" w:rsidR="001A215F" w:rsidRPr="0041039C" w:rsidRDefault="001A215F" w:rsidP="00D71DF3">
      <w:pPr>
        <w:pStyle w:val="Cmsor1"/>
        <w:numPr>
          <w:ilvl w:val="2"/>
          <w:numId w:val="7"/>
        </w:numPr>
        <w:ind w:left="709"/>
        <w:rPr>
          <w:rFonts w:ascii="Times New Roman" w:hAnsi="Times New Roman" w:cs="Times New Roman"/>
          <w:b/>
          <w:color w:val="auto"/>
          <w:sz w:val="24"/>
        </w:rPr>
      </w:pPr>
      <w:bookmarkStart w:id="18" w:name="_Toc18396657"/>
      <w:r w:rsidRPr="0041039C">
        <w:rPr>
          <w:rFonts w:ascii="Times New Roman" w:hAnsi="Times New Roman" w:cs="Times New Roman"/>
          <w:b/>
          <w:color w:val="auto"/>
          <w:sz w:val="24"/>
        </w:rPr>
        <w:t>Azonosítók és adatok igazolásának kötelezettsége</w:t>
      </w:r>
      <w:bookmarkEnd w:id="18"/>
    </w:p>
    <w:p w14:paraId="11068F19" w14:textId="77777777" w:rsidR="001A215F" w:rsidRPr="0041039C" w:rsidRDefault="001A215F" w:rsidP="002601A1">
      <w:pPr>
        <w:spacing w:after="0" w:line="240" w:lineRule="auto"/>
        <w:jc w:val="both"/>
        <w:rPr>
          <w:rFonts w:ascii="Times New Roman" w:hAnsi="Times New Roman" w:cs="Times New Roman"/>
          <w:sz w:val="24"/>
        </w:rPr>
      </w:pPr>
    </w:p>
    <w:p w14:paraId="43AC6BDA" w14:textId="77777777" w:rsidR="001A215F" w:rsidRPr="0041039C" w:rsidRDefault="001A215F"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Az ügyfél azonosításához szükséges adatok kivételével az elektronikus ügyintézést biztosító szerv az ügyféltől nem kérheti olyan adat igazolását, amelyet az érintett szerv az információs önrendelkezési jogról és az információszabadságról szóló törvényben előírt kötelezettsége alapján közzétett, vagy amelyet jogszabállyal rendszeresített közhiteles nyilvántartásnak tartalmaznia kell.</w:t>
      </w:r>
    </w:p>
    <w:p w14:paraId="48B265C2" w14:textId="77777777" w:rsidR="001A215F" w:rsidRPr="0041039C" w:rsidRDefault="001A215F" w:rsidP="002601A1">
      <w:pPr>
        <w:spacing w:after="0" w:line="240" w:lineRule="auto"/>
        <w:jc w:val="both"/>
        <w:rPr>
          <w:rFonts w:ascii="Times New Roman" w:hAnsi="Times New Roman" w:cs="Times New Roman"/>
          <w:sz w:val="24"/>
        </w:rPr>
      </w:pPr>
    </w:p>
    <w:p w14:paraId="7EF69BF7" w14:textId="77777777" w:rsidR="001A215F" w:rsidRPr="0041039C" w:rsidRDefault="001A215F"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Ha olyan ügyben, ahol az elektronikus ügyintézés nem kizárt, jogszabály az ügyféltől tény vagy adat igazolására papír alapú irat, okirat vagy más beadvány eredeti példányának benyújtását követeli meg, törvény vagy eredeti jogalkotói hatáskörben megalkotott kormányrendelet ettől kifejezetten eltérő rendelkezése hiányában elektronikus ügyintézés esetében az ügyfél a beadvány hiteles elektronikus másolata benyújtásával teljesíti ezt a kötelezettséget. Ha a hiteles elektronikus másolat alapjául szolgáltató beadvány eredeti példányának valódisága kétséges, az elektronikus ügyintézést biztosító szerv indokolt felhívására az ügyfél a beadvány eredeti példányának felmutatására köteles.</w:t>
      </w:r>
    </w:p>
    <w:p w14:paraId="55CA406D" w14:textId="77777777" w:rsidR="001A215F" w:rsidRPr="0041039C" w:rsidRDefault="001A215F" w:rsidP="002601A1">
      <w:pPr>
        <w:spacing w:after="0" w:line="240" w:lineRule="auto"/>
        <w:jc w:val="both"/>
        <w:rPr>
          <w:rFonts w:ascii="Times New Roman" w:hAnsi="Times New Roman" w:cs="Times New Roman"/>
          <w:sz w:val="24"/>
        </w:rPr>
      </w:pPr>
    </w:p>
    <w:p w14:paraId="4B166C70" w14:textId="77777777" w:rsidR="001A215F" w:rsidRPr="0041039C" w:rsidRDefault="001A215F" w:rsidP="001A215F">
      <w:pPr>
        <w:spacing w:after="0" w:line="240" w:lineRule="auto"/>
        <w:jc w:val="both"/>
        <w:rPr>
          <w:rFonts w:ascii="Times New Roman" w:hAnsi="Times New Roman" w:cs="Times New Roman"/>
          <w:sz w:val="24"/>
        </w:rPr>
      </w:pPr>
      <w:r w:rsidRPr="0041039C">
        <w:rPr>
          <w:rFonts w:ascii="Times New Roman" w:hAnsi="Times New Roman" w:cs="Times New Roman"/>
          <w:sz w:val="24"/>
        </w:rPr>
        <w:t>Ha jogszabály valamely beadvány több példányban történő benyújtását írja elő, törvény vagy eredeti jogalkotói hatáskörben megalkotott kormányrendelet ettől kifejezetten eltérő rendelkezése hiányában elektronikus ügyintézés esetében az ügyfél csak egy elektronikus beadványt köteles benyújtani.</w:t>
      </w:r>
    </w:p>
    <w:p w14:paraId="364AF289" w14:textId="77777777" w:rsidR="001A215F" w:rsidRPr="0041039C" w:rsidRDefault="001A215F" w:rsidP="002601A1">
      <w:pPr>
        <w:spacing w:after="0" w:line="240" w:lineRule="auto"/>
        <w:jc w:val="both"/>
        <w:rPr>
          <w:rFonts w:ascii="Times New Roman" w:hAnsi="Times New Roman" w:cs="Times New Roman"/>
          <w:sz w:val="24"/>
        </w:rPr>
      </w:pPr>
    </w:p>
    <w:p w14:paraId="7447302F" w14:textId="77777777" w:rsidR="001A215F" w:rsidRPr="0041039C" w:rsidRDefault="001A215F" w:rsidP="00D71DF3">
      <w:pPr>
        <w:pStyle w:val="Cmsor1"/>
        <w:numPr>
          <w:ilvl w:val="2"/>
          <w:numId w:val="7"/>
        </w:numPr>
        <w:ind w:left="709"/>
        <w:rPr>
          <w:rFonts w:ascii="Times New Roman" w:hAnsi="Times New Roman" w:cs="Times New Roman"/>
          <w:b/>
          <w:color w:val="auto"/>
          <w:sz w:val="24"/>
        </w:rPr>
      </w:pPr>
      <w:bookmarkStart w:id="19" w:name="_Toc18396658"/>
      <w:r w:rsidRPr="0041039C">
        <w:rPr>
          <w:rFonts w:ascii="Times New Roman" w:hAnsi="Times New Roman" w:cs="Times New Roman"/>
          <w:b/>
          <w:color w:val="auto"/>
          <w:sz w:val="24"/>
        </w:rPr>
        <w:t>Az ügyfél rendelkezési joga</w:t>
      </w:r>
      <w:bookmarkEnd w:id="19"/>
    </w:p>
    <w:p w14:paraId="6A1060AD" w14:textId="77777777" w:rsidR="001A215F" w:rsidRPr="0041039C" w:rsidRDefault="001A215F" w:rsidP="002601A1">
      <w:pPr>
        <w:spacing w:after="0" w:line="240" w:lineRule="auto"/>
        <w:jc w:val="both"/>
        <w:rPr>
          <w:rFonts w:ascii="Times New Roman" w:hAnsi="Times New Roman" w:cs="Times New Roman"/>
          <w:sz w:val="24"/>
        </w:rPr>
      </w:pPr>
    </w:p>
    <w:p w14:paraId="1159B261" w14:textId="77777777" w:rsidR="001A215F" w:rsidRPr="0041039C" w:rsidRDefault="001A215F"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Az ügyfél a Kormány rendeletében kijelölt szervnél ügyintézési rendelkezése keretében az alábbi tárgykörökben tehet jognyilatkozatokat:</w:t>
      </w:r>
    </w:p>
    <w:p w14:paraId="391CEB6F" w14:textId="77777777" w:rsidR="001A215F" w:rsidRPr="0041039C" w:rsidRDefault="001A215F" w:rsidP="002601A1">
      <w:pPr>
        <w:spacing w:after="0" w:line="240" w:lineRule="auto"/>
        <w:jc w:val="both"/>
        <w:rPr>
          <w:rFonts w:ascii="Times New Roman" w:hAnsi="Times New Roman" w:cs="Times New Roman"/>
          <w:sz w:val="24"/>
        </w:rPr>
      </w:pPr>
    </w:p>
    <w:p w14:paraId="2580E402" w14:textId="77777777" w:rsidR="000F14EE" w:rsidRPr="0041039C" w:rsidRDefault="000F14EE" w:rsidP="000F14EE">
      <w:pPr>
        <w:spacing w:after="0" w:line="240" w:lineRule="auto"/>
        <w:ind w:left="397"/>
        <w:jc w:val="both"/>
        <w:rPr>
          <w:rFonts w:ascii="Times New Roman" w:hAnsi="Times New Roman" w:cs="Times New Roman"/>
          <w:sz w:val="24"/>
        </w:rPr>
      </w:pPr>
      <w:r w:rsidRPr="0041039C">
        <w:rPr>
          <w:rFonts w:ascii="Times New Roman" w:hAnsi="Times New Roman" w:cs="Times New Roman"/>
          <w:sz w:val="24"/>
        </w:rPr>
        <w:t>a)</w:t>
      </w:r>
      <w:r w:rsidRPr="0041039C">
        <w:rPr>
          <w:rFonts w:ascii="Times New Roman" w:hAnsi="Times New Roman" w:cs="Times New Roman"/>
          <w:sz w:val="24"/>
        </w:rPr>
        <w:tab/>
        <w:t>elektronikus vagy nem elektronikus kapcsolattartási forma megválasztása,</w:t>
      </w:r>
    </w:p>
    <w:p w14:paraId="5CB7DCAB" w14:textId="77777777" w:rsidR="000F14EE" w:rsidRPr="0041039C" w:rsidRDefault="000F14EE" w:rsidP="000F14EE">
      <w:pPr>
        <w:spacing w:after="0" w:line="240" w:lineRule="auto"/>
        <w:ind w:left="397"/>
        <w:jc w:val="both"/>
        <w:rPr>
          <w:rFonts w:ascii="Times New Roman" w:hAnsi="Times New Roman" w:cs="Times New Roman"/>
          <w:sz w:val="24"/>
        </w:rPr>
      </w:pPr>
      <w:r w:rsidRPr="0041039C">
        <w:rPr>
          <w:rFonts w:ascii="Times New Roman" w:hAnsi="Times New Roman" w:cs="Times New Roman"/>
          <w:sz w:val="24"/>
        </w:rPr>
        <w:t>b)</w:t>
      </w:r>
      <w:r w:rsidRPr="0041039C">
        <w:rPr>
          <w:rFonts w:ascii="Times New Roman" w:hAnsi="Times New Roman" w:cs="Times New Roman"/>
          <w:sz w:val="24"/>
        </w:rPr>
        <w:tab/>
        <w:t>elektronikus azonosítási mód megválasztása,</w:t>
      </w:r>
    </w:p>
    <w:p w14:paraId="149971F4" w14:textId="77777777" w:rsidR="000F14EE" w:rsidRPr="0041039C" w:rsidRDefault="000F14EE" w:rsidP="000F14EE">
      <w:pPr>
        <w:spacing w:after="0" w:line="240" w:lineRule="auto"/>
        <w:ind w:left="397"/>
        <w:jc w:val="both"/>
        <w:rPr>
          <w:rFonts w:ascii="Times New Roman" w:hAnsi="Times New Roman" w:cs="Times New Roman"/>
          <w:sz w:val="24"/>
        </w:rPr>
      </w:pPr>
      <w:r w:rsidRPr="0041039C">
        <w:rPr>
          <w:rFonts w:ascii="Times New Roman" w:hAnsi="Times New Roman" w:cs="Times New Roman"/>
          <w:sz w:val="24"/>
        </w:rPr>
        <w:t>c)</w:t>
      </w:r>
      <w:r w:rsidRPr="0041039C">
        <w:rPr>
          <w:rFonts w:ascii="Times New Roman" w:hAnsi="Times New Roman" w:cs="Times New Roman"/>
          <w:sz w:val="24"/>
        </w:rPr>
        <w:tab/>
        <w:t>kapcsolattartási mód megválasztása, ideértve az ügyfél olyan tartalmú nyilatkozatait is, amely alapján az elektronikus ügyintézést biztosító szerv az ügyfél által megjelölt informatikai rendszer útján küldött üzenetet köteles az ügyfél nyilatkozatának tekinteni,</w:t>
      </w:r>
    </w:p>
    <w:p w14:paraId="5DB54B58" w14:textId="77777777" w:rsidR="000F14EE" w:rsidRPr="0041039C" w:rsidRDefault="000F14EE" w:rsidP="000F14EE">
      <w:pPr>
        <w:spacing w:after="0" w:line="240" w:lineRule="auto"/>
        <w:ind w:left="397"/>
        <w:jc w:val="both"/>
        <w:rPr>
          <w:rFonts w:ascii="Times New Roman" w:hAnsi="Times New Roman" w:cs="Times New Roman"/>
          <w:sz w:val="24"/>
        </w:rPr>
      </w:pPr>
      <w:r w:rsidRPr="0041039C">
        <w:rPr>
          <w:rFonts w:ascii="Times New Roman" w:hAnsi="Times New Roman" w:cs="Times New Roman"/>
          <w:sz w:val="24"/>
        </w:rPr>
        <w:t>d)</w:t>
      </w:r>
      <w:r w:rsidRPr="0041039C">
        <w:rPr>
          <w:rFonts w:ascii="Times New Roman" w:hAnsi="Times New Roman" w:cs="Times New Roman"/>
          <w:sz w:val="24"/>
        </w:rPr>
        <w:tab/>
        <w:t>elektronikus dokumentumok titkosítására vonatkozó igény,</w:t>
      </w:r>
    </w:p>
    <w:p w14:paraId="0F186788" w14:textId="77777777" w:rsidR="001A215F" w:rsidRPr="0041039C" w:rsidRDefault="000F14EE" w:rsidP="000F14EE">
      <w:pPr>
        <w:spacing w:after="0" w:line="240" w:lineRule="auto"/>
        <w:ind w:left="397"/>
        <w:jc w:val="both"/>
        <w:rPr>
          <w:rFonts w:ascii="Times New Roman" w:hAnsi="Times New Roman" w:cs="Times New Roman"/>
          <w:sz w:val="24"/>
        </w:rPr>
      </w:pPr>
      <w:r w:rsidRPr="0041039C">
        <w:rPr>
          <w:rFonts w:ascii="Times New Roman" w:hAnsi="Times New Roman" w:cs="Times New Roman"/>
          <w:sz w:val="24"/>
        </w:rPr>
        <w:t>e)</w:t>
      </w:r>
      <w:r w:rsidRPr="0041039C">
        <w:rPr>
          <w:rFonts w:ascii="Times New Roman" w:hAnsi="Times New Roman" w:cs="Times New Roman"/>
          <w:sz w:val="24"/>
        </w:rPr>
        <w:tab/>
        <w:t>képviseletre vonatkozó jognyilatkozatok.</w:t>
      </w:r>
    </w:p>
    <w:p w14:paraId="364889D9" w14:textId="77777777" w:rsidR="001A215F" w:rsidRPr="0041039C" w:rsidRDefault="001A215F" w:rsidP="002601A1">
      <w:pPr>
        <w:spacing w:after="0" w:line="240" w:lineRule="auto"/>
        <w:jc w:val="both"/>
        <w:rPr>
          <w:rFonts w:ascii="Times New Roman" w:hAnsi="Times New Roman" w:cs="Times New Roman"/>
          <w:sz w:val="24"/>
        </w:rPr>
      </w:pPr>
    </w:p>
    <w:p w14:paraId="17DD2193" w14:textId="77777777" w:rsidR="001A215F" w:rsidRPr="0041039C" w:rsidRDefault="000F14EE"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Felhívjuk ügyfeleink figyelmét, hogy a jogszabály értelmében a Rendelkezési Nyilvántartásban meghatalmazás is adható!</w:t>
      </w:r>
    </w:p>
    <w:p w14:paraId="195DD2C8" w14:textId="77777777" w:rsidR="000F14EE" w:rsidRPr="0041039C" w:rsidRDefault="000F14EE" w:rsidP="002601A1">
      <w:pPr>
        <w:spacing w:after="0" w:line="240" w:lineRule="auto"/>
        <w:jc w:val="both"/>
        <w:rPr>
          <w:rFonts w:ascii="Times New Roman" w:hAnsi="Times New Roman" w:cs="Times New Roman"/>
          <w:sz w:val="24"/>
        </w:rPr>
      </w:pPr>
    </w:p>
    <w:p w14:paraId="3F6BF5FC" w14:textId="77777777" w:rsidR="000F14EE" w:rsidRPr="0041039C" w:rsidRDefault="000F14EE"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Ha valamely jognyilatkozat tekintetében jogszabály írásba foglalást vagy teljes bizonyító erejű magánokiratba foglalást követel meg, úgy az ügyintézési rendelkezésben tett nyilatkozat e követelményt teljesíti.</w:t>
      </w:r>
    </w:p>
    <w:p w14:paraId="2BC88849" w14:textId="77777777" w:rsidR="001A215F" w:rsidRPr="0041039C" w:rsidRDefault="001A215F" w:rsidP="002601A1">
      <w:pPr>
        <w:spacing w:after="0" w:line="240" w:lineRule="auto"/>
        <w:jc w:val="both"/>
        <w:rPr>
          <w:rFonts w:ascii="Times New Roman" w:hAnsi="Times New Roman" w:cs="Times New Roman"/>
          <w:sz w:val="24"/>
        </w:rPr>
      </w:pPr>
    </w:p>
    <w:p w14:paraId="472113CA" w14:textId="77777777" w:rsidR="001A215F" w:rsidRPr="0041039C" w:rsidRDefault="00B43057"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A rendelkezési nyilvántartásban felvett nyilatkozat valamennyi elektronikus ügyintézést biztosító szervvel szemben hatályos, kivéve, ha az ügyfél magában az ügyintézési rendelkezésben ettől eltérően rendelkezik, vagy ha az ügyfél az elektronikus ügyintézést elektronikus azonosítás nélkül veszi igénybe.</w:t>
      </w:r>
    </w:p>
    <w:p w14:paraId="5B00F9DB" w14:textId="77777777" w:rsidR="001A215F" w:rsidRPr="0041039C" w:rsidRDefault="001A215F" w:rsidP="002601A1">
      <w:pPr>
        <w:spacing w:after="0" w:line="240" w:lineRule="auto"/>
        <w:jc w:val="both"/>
        <w:rPr>
          <w:rFonts w:ascii="Times New Roman" w:hAnsi="Times New Roman" w:cs="Times New Roman"/>
          <w:sz w:val="24"/>
        </w:rPr>
      </w:pPr>
    </w:p>
    <w:p w14:paraId="4F7E3FB8" w14:textId="77777777" w:rsidR="001A215F" w:rsidRPr="0041039C" w:rsidRDefault="00B43057"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Törvény vagy eredeti jogalkotói hatáskörben megalkotott kormányrendelet előírhatja, hogy folyamatban lévő ügyben az ügy megindítását követően az elektronikus ügyintézést biztosító szerv a rendelkezési nyilvántartásba tett új ügyintézési rendelkezést vagy annak módosítását csak akkor veszi figyelembe, ha azt az ügyfél az elektronikus ügyintézést biztosító szervnek is bejelenti.</w:t>
      </w:r>
    </w:p>
    <w:p w14:paraId="395F44AB" w14:textId="77777777" w:rsidR="001A215F" w:rsidRPr="0041039C" w:rsidRDefault="001A215F" w:rsidP="002601A1">
      <w:pPr>
        <w:spacing w:after="0" w:line="240" w:lineRule="auto"/>
        <w:jc w:val="both"/>
        <w:rPr>
          <w:rFonts w:ascii="Times New Roman" w:hAnsi="Times New Roman" w:cs="Times New Roman"/>
          <w:sz w:val="24"/>
        </w:rPr>
      </w:pPr>
    </w:p>
    <w:p w14:paraId="16DA3143" w14:textId="77777777" w:rsidR="001A215F" w:rsidRPr="0041039C" w:rsidRDefault="00B43057" w:rsidP="00D71DF3">
      <w:pPr>
        <w:pStyle w:val="Cmsor1"/>
        <w:numPr>
          <w:ilvl w:val="2"/>
          <w:numId w:val="7"/>
        </w:numPr>
        <w:ind w:left="709"/>
        <w:rPr>
          <w:rFonts w:ascii="Times New Roman" w:hAnsi="Times New Roman" w:cs="Times New Roman"/>
          <w:b/>
          <w:color w:val="auto"/>
          <w:sz w:val="24"/>
        </w:rPr>
      </w:pPr>
      <w:bookmarkStart w:id="20" w:name="_Toc18396659"/>
      <w:r w:rsidRPr="0041039C">
        <w:rPr>
          <w:rFonts w:ascii="Times New Roman" w:hAnsi="Times New Roman" w:cs="Times New Roman"/>
          <w:b/>
          <w:color w:val="auto"/>
          <w:sz w:val="24"/>
        </w:rPr>
        <w:t>Az elektronikus tájékoztatáshoz való jog</w:t>
      </w:r>
      <w:bookmarkEnd w:id="20"/>
    </w:p>
    <w:p w14:paraId="4BA08259" w14:textId="77777777" w:rsidR="001A215F" w:rsidRPr="0041039C" w:rsidRDefault="001A215F" w:rsidP="002601A1">
      <w:pPr>
        <w:spacing w:after="0" w:line="240" w:lineRule="auto"/>
        <w:jc w:val="both"/>
        <w:rPr>
          <w:rFonts w:ascii="Times New Roman" w:hAnsi="Times New Roman" w:cs="Times New Roman"/>
          <w:sz w:val="24"/>
        </w:rPr>
      </w:pPr>
    </w:p>
    <w:p w14:paraId="67B57436" w14:textId="77777777" w:rsidR="00B43057" w:rsidRPr="0041039C" w:rsidRDefault="00B43057" w:rsidP="00B43057">
      <w:pPr>
        <w:spacing w:after="0" w:line="240" w:lineRule="auto"/>
        <w:jc w:val="both"/>
        <w:rPr>
          <w:rFonts w:ascii="Times New Roman" w:hAnsi="Times New Roman" w:cs="Times New Roman"/>
          <w:sz w:val="24"/>
        </w:rPr>
      </w:pPr>
      <w:r w:rsidRPr="0041039C">
        <w:rPr>
          <w:rFonts w:ascii="Times New Roman" w:hAnsi="Times New Roman" w:cs="Times New Roman"/>
          <w:sz w:val="24"/>
        </w:rPr>
        <w:t>Az ügyfél jogosult az elektronikus ügyintézést biztosító szervtől ügyfélszolgálaton vagy elektronikus úton az ügye viteléhez, illetve nem elektronikus úton is az elektronikus ügyintézéshez szükséges tájékoztatást kérni és kapni.</w:t>
      </w:r>
    </w:p>
    <w:p w14:paraId="37381A54" w14:textId="77777777" w:rsidR="001A215F" w:rsidRPr="0041039C" w:rsidRDefault="00B43057" w:rsidP="00B43057">
      <w:pPr>
        <w:spacing w:after="0" w:line="240" w:lineRule="auto"/>
        <w:jc w:val="both"/>
        <w:rPr>
          <w:rFonts w:ascii="Times New Roman" w:hAnsi="Times New Roman" w:cs="Times New Roman"/>
          <w:sz w:val="24"/>
        </w:rPr>
      </w:pPr>
      <w:r w:rsidRPr="0041039C">
        <w:rPr>
          <w:rFonts w:ascii="Times New Roman" w:hAnsi="Times New Roman" w:cs="Times New Roman"/>
          <w:sz w:val="24"/>
        </w:rPr>
        <w:t>Az ügyfél kérelmére az elektronikus ügyintézést biztosító szerv az ügyfél részére kiadható, elektronikus formában az elektronikus ügyintézést biztosító szerv rendelkezésére álló iratot nem hiteles másolatként, tájékoztatás céljából, ingyenesen, elektronikus formában és úton az általa megadott és az elektronikus ügyintézést biztosító szerv számára elérhető elektronikus kapcsolattartási címre továbbítja.</w:t>
      </w:r>
    </w:p>
    <w:p w14:paraId="7E56D2C4" w14:textId="77777777" w:rsidR="001A215F" w:rsidRPr="0041039C" w:rsidRDefault="001A215F" w:rsidP="002601A1">
      <w:pPr>
        <w:spacing w:after="0" w:line="240" w:lineRule="auto"/>
        <w:jc w:val="both"/>
        <w:rPr>
          <w:rFonts w:ascii="Times New Roman" w:hAnsi="Times New Roman" w:cs="Times New Roman"/>
          <w:sz w:val="24"/>
        </w:rPr>
      </w:pPr>
    </w:p>
    <w:p w14:paraId="63E0A9A1" w14:textId="77777777" w:rsidR="001A215F" w:rsidRPr="0041039C" w:rsidRDefault="00B43057" w:rsidP="00D71DF3">
      <w:pPr>
        <w:pStyle w:val="Cmsor1"/>
        <w:numPr>
          <w:ilvl w:val="2"/>
          <w:numId w:val="7"/>
        </w:numPr>
        <w:ind w:left="709"/>
        <w:rPr>
          <w:rFonts w:ascii="Times New Roman" w:hAnsi="Times New Roman" w:cs="Times New Roman"/>
          <w:b/>
          <w:color w:val="auto"/>
          <w:sz w:val="24"/>
        </w:rPr>
      </w:pPr>
      <w:bookmarkStart w:id="21" w:name="_Toc18396660"/>
      <w:r w:rsidRPr="0041039C">
        <w:rPr>
          <w:rFonts w:ascii="Times New Roman" w:hAnsi="Times New Roman" w:cs="Times New Roman"/>
          <w:b/>
          <w:color w:val="auto"/>
          <w:sz w:val="24"/>
        </w:rPr>
        <w:t>Elektronikus fizetés</w:t>
      </w:r>
      <w:bookmarkEnd w:id="21"/>
    </w:p>
    <w:p w14:paraId="3CD86C37" w14:textId="77777777" w:rsidR="001A215F" w:rsidRPr="0041039C" w:rsidRDefault="001A215F" w:rsidP="002601A1">
      <w:pPr>
        <w:spacing w:after="0" w:line="240" w:lineRule="auto"/>
        <w:jc w:val="both"/>
        <w:rPr>
          <w:rFonts w:ascii="Times New Roman" w:hAnsi="Times New Roman" w:cs="Times New Roman"/>
          <w:sz w:val="24"/>
        </w:rPr>
      </w:pPr>
    </w:p>
    <w:p w14:paraId="55BC54F1" w14:textId="77777777" w:rsidR="001A215F" w:rsidRPr="0041039C" w:rsidRDefault="00B43057" w:rsidP="002601A1">
      <w:pPr>
        <w:spacing w:after="0" w:line="240" w:lineRule="auto"/>
        <w:jc w:val="both"/>
        <w:rPr>
          <w:rFonts w:ascii="Times New Roman" w:hAnsi="Times New Roman" w:cs="Times New Roman"/>
          <w:sz w:val="24"/>
        </w:rPr>
      </w:pPr>
      <w:r w:rsidRPr="0041039C">
        <w:rPr>
          <w:rFonts w:ascii="Times New Roman" w:hAnsi="Times New Roman" w:cs="Times New Roman"/>
          <w:sz w:val="24"/>
        </w:rPr>
        <w:t>Természetes személy ügyfél - törvény, eredeti jogalkotói hatáskörben megalkotott kormányrendelet eltérő rendelkezése hiányában - jogosult az ügyintézésért fizetendő közterheket, adminisztratív díjakat, valamint a szolgáltatások ellenértékét elektronikus úton megfizetni.</w:t>
      </w:r>
    </w:p>
    <w:p w14:paraId="35138F06" w14:textId="77777777" w:rsidR="001A215F" w:rsidRPr="0041039C" w:rsidRDefault="001A215F" w:rsidP="002601A1">
      <w:pPr>
        <w:spacing w:after="0" w:line="240" w:lineRule="auto"/>
        <w:jc w:val="both"/>
        <w:rPr>
          <w:rFonts w:ascii="Times New Roman" w:hAnsi="Times New Roman" w:cs="Times New Roman"/>
          <w:sz w:val="24"/>
        </w:rPr>
      </w:pPr>
    </w:p>
    <w:p w14:paraId="4A629B1E" w14:textId="77777777" w:rsidR="00B43057" w:rsidRPr="0041039C" w:rsidRDefault="00B43057" w:rsidP="00B43057">
      <w:pPr>
        <w:spacing w:after="0" w:line="240" w:lineRule="auto"/>
        <w:jc w:val="both"/>
        <w:rPr>
          <w:rFonts w:ascii="Times New Roman" w:hAnsi="Times New Roman" w:cs="Times New Roman"/>
          <w:sz w:val="24"/>
        </w:rPr>
      </w:pPr>
      <w:r w:rsidRPr="0041039C">
        <w:rPr>
          <w:rFonts w:ascii="Times New Roman" w:hAnsi="Times New Roman" w:cs="Times New Roman"/>
          <w:sz w:val="24"/>
        </w:rPr>
        <w:t>Gazdálkodó szervezet ügyfél — törvény, eredeti jogalkotói hatáskörben megalkotott kormányrendelet eltérő rendelkezése hiányában – a Hivatal előtti ügye során köteles az ügyintézésért fizetendő közterheket, adminisztratív díjakat, valamint a szolgáltatások ellenértékét elektronikus úton megfizetni.</w:t>
      </w:r>
    </w:p>
    <w:p w14:paraId="43E5A1BE" w14:textId="77777777" w:rsidR="001A215F" w:rsidRPr="0041039C" w:rsidRDefault="001A215F" w:rsidP="00B43057">
      <w:pPr>
        <w:spacing w:after="0" w:line="240" w:lineRule="auto"/>
        <w:jc w:val="both"/>
        <w:rPr>
          <w:rFonts w:ascii="Times New Roman" w:hAnsi="Times New Roman" w:cs="Times New Roman"/>
          <w:sz w:val="24"/>
        </w:rPr>
      </w:pPr>
    </w:p>
    <w:p w14:paraId="303EED7F" w14:textId="77777777" w:rsidR="00B43057" w:rsidRPr="0041039C" w:rsidRDefault="00B43057" w:rsidP="00B43057">
      <w:pPr>
        <w:spacing w:after="0" w:line="240" w:lineRule="auto"/>
        <w:jc w:val="both"/>
        <w:rPr>
          <w:rFonts w:ascii="Times New Roman" w:hAnsi="Times New Roman" w:cs="Times New Roman"/>
          <w:sz w:val="24"/>
        </w:rPr>
      </w:pPr>
    </w:p>
    <w:sectPr w:rsidR="00B43057" w:rsidRPr="0041039C">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7964A" w14:textId="77777777" w:rsidR="00D71DF3" w:rsidRDefault="00D71DF3" w:rsidP="00D71DF3">
      <w:pPr>
        <w:spacing w:after="0" w:line="240" w:lineRule="auto"/>
      </w:pPr>
      <w:r>
        <w:separator/>
      </w:r>
    </w:p>
  </w:endnote>
  <w:endnote w:type="continuationSeparator" w:id="0">
    <w:p w14:paraId="5033C153" w14:textId="77777777" w:rsidR="00D71DF3" w:rsidRDefault="00D71DF3" w:rsidP="00D7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366211"/>
      <w:docPartObj>
        <w:docPartGallery w:val="Page Numbers (Bottom of Page)"/>
        <w:docPartUnique/>
      </w:docPartObj>
    </w:sdtPr>
    <w:sdtEndPr/>
    <w:sdtContent>
      <w:p w14:paraId="632F5ABC" w14:textId="77777777" w:rsidR="00D71DF3" w:rsidRDefault="00735D55" w:rsidP="00D71DF3">
        <w:pPr>
          <w:pStyle w:val="llb"/>
        </w:pPr>
      </w:p>
    </w:sdtContent>
  </w:sdt>
  <w:p w14:paraId="2AB8C686" w14:textId="77777777" w:rsidR="00D71DF3" w:rsidRDefault="00D71DF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795547"/>
      <w:docPartObj>
        <w:docPartGallery w:val="Page Numbers (Bottom of Page)"/>
        <w:docPartUnique/>
      </w:docPartObj>
    </w:sdtPr>
    <w:sdtEndPr/>
    <w:sdtContent>
      <w:p w14:paraId="06BB625E" w14:textId="77777777" w:rsidR="00D71DF3" w:rsidRDefault="00D71DF3">
        <w:pPr>
          <w:pStyle w:val="llb"/>
          <w:jc w:val="center"/>
        </w:pPr>
        <w:r>
          <w:fldChar w:fldCharType="begin"/>
        </w:r>
        <w:r>
          <w:instrText>PAGE   \* MERGEFORMAT</w:instrText>
        </w:r>
        <w:r>
          <w:fldChar w:fldCharType="separate"/>
        </w:r>
        <w:r w:rsidR="00735D55">
          <w:rPr>
            <w:noProof/>
          </w:rPr>
          <w:t>2</w:t>
        </w:r>
        <w:r>
          <w:fldChar w:fldCharType="end"/>
        </w:r>
      </w:p>
    </w:sdtContent>
  </w:sdt>
  <w:p w14:paraId="5DB95337" w14:textId="77777777" w:rsidR="00D71DF3" w:rsidRDefault="00D71DF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907977"/>
      <w:docPartObj>
        <w:docPartGallery w:val="Page Numbers (Bottom of Page)"/>
        <w:docPartUnique/>
      </w:docPartObj>
    </w:sdtPr>
    <w:sdtEndPr/>
    <w:sdtContent>
      <w:p w14:paraId="69144F71" w14:textId="77777777" w:rsidR="0041039C" w:rsidRDefault="0041039C">
        <w:pPr>
          <w:pStyle w:val="llb"/>
          <w:jc w:val="center"/>
        </w:pPr>
        <w:r>
          <w:fldChar w:fldCharType="begin"/>
        </w:r>
        <w:r>
          <w:instrText>PAGE   \* MERGEFORMAT</w:instrText>
        </w:r>
        <w:r>
          <w:fldChar w:fldCharType="separate"/>
        </w:r>
        <w:r w:rsidR="00735D55">
          <w:rPr>
            <w:noProof/>
          </w:rPr>
          <w:t>3</w:t>
        </w:r>
        <w:r>
          <w:fldChar w:fldCharType="end"/>
        </w:r>
      </w:p>
    </w:sdtContent>
  </w:sdt>
  <w:p w14:paraId="4B389152" w14:textId="77777777" w:rsidR="00D71DF3" w:rsidRDefault="00D71D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35DC2" w14:textId="77777777" w:rsidR="00D71DF3" w:rsidRDefault="00D71DF3" w:rsidP="00D71DF3">
      <w:pPr>
        <w:spacing w:after="0" w:line="240" w:lineRule="auto"/>
      </w:pPr>
      <w:r>
        <w:separator/>
      </w:r>
    </w:p>
  </w:footnote>
  <w:footnote w:type="continuationSeparator" w:id="0">
    <w:p w14:paraId="55ABB0EC" w14:textId="77777777" w:rsidR="00D71DF3" w:rsidRDefault="00D71DF3" w:rsidP="00D71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2C1B"/>
    <w:multiLevelType w:val="hybridMultilevel"/>
    <w:tmpl w:val="EB7200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F65EB2"/>
    <w:multiLevelType w:val="hybridMultilevel"/>
    <w:tmpl w:val="88989680"/>
    <w:lvl w:ilvl="0" w:tplc="040E000F">
      <w:start w:val="1"/>
      <w:numFmt w:val="decimal"/>
      <w:lvlText w:val="%1."/>
      <w:lvlJc w:val="left"/>
      <w:pPr>
        <w:ind w:left="720" w:hanging="360"/>
      </w:pPr>
      <w:rPr>
        <w:rFonts w:hint="default"/>
      </w:rPr>
    </w:lvl>
    <w:lvl w:ilvl="1" w:tplc="61D6C1AC">
      <w:start w:val="1"/>
      <w:numFmt w:val="decimal"/>
      <w:lvlText w:val="1.4.%2."/>
      <w:lvlJc w:val="left"/>
      <w:pPr>
        <w:ind w:left="1440" w:hanging="360"/>
      </w:pPr>
      <w:rPr>
        <w:rFonts w:hint="default"/>
      </w:rPr>
    </w:lvl>
    <w:lvl w:ilvl="2" w:tplc="68C00E14">
      <w:start w:val="1"/>
      <w:numFmt w:val="decimal"/>
      <w:lvlText w:val="1.3.%3."/>
      <w:lvlJc w:val="left"/>
      <w:pPr>
        <w:ind w:left="2160" w:hanging="180"/>
      </w:pPr>
      <w:rPr>
        <w:rFonts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F0A459B"/>
    <w:multiLevelType w:val="hybridMultilevel"/>
    <w:tmpl w:val="D1F43AA6"/>
    <w:lvl w:ilvl="0" w:tplc="040E000F">
      <w:start w:val="1"/>
      <w:numFmt w:val="decimal"/>
      <w:lvlText w:val="%1."/>
      <w:lvlJc w:val="left"/>
      <w:pPr>
        <w:ind w:left="720" w:hanging="360"/>
      </w:pPr>
      <w:rPr>
        <w:rFonts w:hint="default"/>
      </w:rPr>
    </w:lvl>
    <w:lvl w:ilvl="1" w:tplc="FE046EBA">
      <w:start w:val="1"/>
      <w:numFmt w:val="decimal"/>
      <w:lvlText w:val="1.%2."/>
      <w:lvlJc w:val="left"/>
      <w:pPr>
        <w:ind w:left="1069" w:hanging="360"/>
      </w:pPr>
      <w:rPr>
        <w:rFonts w:hint="default"/>
      </w:rPr>
    </w:lvl>
    <w:lvl w:ilvl="2" w:tplc="4D0C38F2">
      <w:start w:val="1"/>
      <w:numFmt w:val="decimal"/>
      <w:lvlText w:val="1.3.%3."/>
      <w:lvlJc w:val="left"/>
      <w:pPr>
        <w:ind w:left="2160" w:hanging="180"/>
      </w:pPr>
      <w:rPr>
        <w:rFonts w:hint="default"/>
        <w:sz w:val="24"/>
        <w:szCs w:val="24"/>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1107E16"/>
    <w:multiLevelType w:val="hybridMultilevel"/>
    <w:tmpl w:val="5E7AC1F2"/>
    <w:lvl w:ilvl="0" w:tplc="3BC66398">
      <w:start w:val="1"/>
      <w:numFmt w:val="decimal"/>
      <w:lvlText w:val="1.1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CF1810"/>
    <w:multiLevelType w:val="hybridMultilevel"/>
    <w:tmpl w:val="87F2EAFC"/>
    <w:lvl w:ilvl="0" w:tplc="040E000F">
      <w:start w:val="1"/>
      <w:numFmt w:val="decimal"/>
      <w:lvlText w:val="%1."/>
      <w:lvlJc w:val="left"/>
      <w:pPr>
        <w:ind w:left="720" w:hanging="360"/>
      </w:pPr>
      <w:rPr>
        <w:rFonts w:hint="default"/>
      </w:rPr>
    </w:lvl>
    <w:lvl w:ilvl="1" w:tplc="FE046EBA">
      <w:start w:val="1"/>
      <w:numFmt w:val="decimal"/>
      <w:lvlText w:val="1.%2."/>
      <w:lvlJc w:val="left"/>
      <w:pPr>
        <w:ind w:left="1440" w:hanging="360"/>
      </w:pPr>
      <w:rPr>
        <w:rFonts w:hint="default"/>
      </w:rPr>
    </w:lvl>
    <w:lvl w:ilvl="2" w:tplc="DA580A24">
      <w:start w:val="1"/>
      <w:numFmt w:val="decimal"/>
      <w:lvlText w:val="1.11.%3."/>
      <w:lvlJc w:val="left"/>
      <w:pPr>
        <w:ind w:left="2160" w:hanging="180"/>
      </w:pPr>
      <w:rPr>
        <w:rFonts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1790B35"/>
    <w:multiLevelType w:val="multilevel"/>
    <w:tmpl w:val="3BA47B54"/>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4F6342B6"/>
    <w:multiLevelType w:val="hybridMultilevel"/>
    <w:tmpl w:val="196EF26A"/>
    <w:lvl w:ilvl="0" w:tplc="EDAA3E00">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49C501E"/>
    <w:multiLevelType w:val="hybridMultilevel"/>
    <w:tmpl w:val="2DE86370"/>
    <w:lvl w:ilvl="0" w:tplc="942842C0">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46"/>
    <w:rsid w:val="00061216"/>
    <w:rsid w:val="000F14EE"/>
    <w:rsid w:val="00141721"/>
    <w:rsid w:val="001A215F"/>
    <w:rsid w:val="00227800"/>
    <w:rsid w:val="002601A1"/>
    <w:rsid w:val="002668D0"/>
    <w:rsid w:val="002976CB"/>
    <w:rsid w:val="002C2558"/>
    <w:rsid w:val="0037394F"/>
    <w:rsid w:val="00384E55"/>
    <w:rsid w:val="0041039C"/>
    <w:rsid w:val="00522788"/>
    <w:rsid w:val="00682B19"/>
    <w:rsid w:val="00735D55"/>
    <w:rsid w:val="00743546"/>
    <w:rsid w:val="00775FE2"/>
    <w:rsid w:val="008671A0"/>
    <w:rsid w:val="00884CBB"/>
    <w:rsid w:val="009737DD"/>
    <w:rsid w:val="00A532B5"/>
    <w:rsid w:val="00A91788"/>
    <w:rsid w:val="00B43057"/>
    <w:rsid w:val="00B92DDE"/>
    <w:rsid w:val="00D71DF3"/>
    <w:rsid w:val="00EB6DB8"/>
    <w:rsid w:val="00F4122B"/>
    <w:rsid w:val="00F8333E"/>
    <w:rsid w:val="00FE3E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CB5E"/>
  <w15:chartTrackingRefBased/>
  <w15:docId w15:val="{F2BE1126-4F56-405C-B7CB-22C4B5B0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7435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D71D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D71D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43546"/>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743546"/>
    <w:pPr>
      <w:outlineLvl w:val="9"/>
    </w:pPr>
    <w:rPr>
      <w:lang w:eastAsia="hu-HU"/>
    </w:rPr>
  </w:style>
  <w:style w:type="paragraph" w:styleId="Listaszerbekezds">
    <w:name w:val="List Paragraph"/>
    <w:basedOn w:val="Norml"/>
    <w:uiPriority w:val="34"/>
    <w:qFormat/>
    <w:rsid w:val="00743546"/>
    <w:pPr>
      <w:ind w:left="720"/>
      <w:contextualSpacing/>
    </w:pPr>
  </w:style>
  <w:style w:type="character" w:styleId="Hiperhivatkozs">
    <w:name w:val="Hyperlink"/>
    <w:basedOn w:val="Bekezdsalapbettpusa"/>
    <w:uiPriority w:val="99"/>
    <w:unhideWhenUsed/>
    <w:rsid w:val="008671A0"/>
    <w:rPr>
      <w:color w:val="0563C1" w:themeColor="hyperlink"/>
      <w:u w:val="single"/>
    </w:rPr>
  </w:style>
  <w:style w:type="paragraph" w:styleId="Szvegtrzs">
    <w:name w:val="Body Text"/>
    <w:basedOn w:val="Norml"/>
    <w:link w:val="SzvegtrzsChar"/>
    <w:uiPriority w:val="1"/>
    <w:qFormat/>
    <w:rsid w:val="0037394F"/>
    <w:pPr>
      <w:widowControl w:val="0"/>
      <w:autoSpaceDE w:val="0"/>
      <w:autoSpaceDN w:val="0"/>
      <w:spacing w:before="13" w:after="0" w:line="240" w:lineRule="auto"/>
      <w:ind w:left="20"/>
    </w:pPr>
    <w:rPr>
      <w:rFonts w:ascii="Arial" w:eastAsia="Arial" w:hAnsi="Arial" w:cs="Arial"/>
      <w:sz w:val="20"/>
      <w:szCs w:val="20"/>
      <w:lang w:eastAsia="hu-HU" w:bidi="hu-HU"/>
    </w:rPr>
  </w:style>
  <w:style w:type="character" w:customStyle="1" w:styleId="SzvegtrzsChar">
    <w:name w:val="Szövegtörzs Char"/>
    <w:basedOn w:val="Bekezdsalapbettpusa"/>
    <w:link w:val="Szvegtrzs"/>
    <w:uiPriority w:val="1"/>
    <w:rsid w:val="0037394F"/>
    <w:rPr>
      <w:rFonts w:ascii="Arial" w:eastAsia="Arial" w:hAnsi="Arial" w:cs="Arial"/>
      <w:sz w:val="20"/>
      <w:szCs w:val="20"/>
      <w:lang w:eastAsia="hu-HU" w:bidi="hu-HU"/>
    </w:rPr>
  </w:style>
  <w:style w:type="character" w:styleId="Mrltotthiperhivatkozs">
    <w:name w:val="FollowedHyperlink"/>
    <w:basedOn w:val="Bekezdsalapbettpusa"/>
    <w:uiPriority w:val="99"/>
    <w:semiHidden/>
    <w:unhideWhenUsed/>
    <w:rsid w:val="00FE3EBB"/>
    <w:rPr>
      <w:color w:val="954F72" w:themeColor="followedHyperlink"/>
      <w:u w:val="single"/>
    </w:rPr>
  </w:style>
  <w:style w:type="character" w:customStyle="1" w:styleId="Cmsor2Char">
    <w:name w:val="Címsor 2 Char"/>
    <w:basedOn w:val="Bekezdsalapbettpusa"/>
    <w:link w:val="Cmsor2"/>
    <w:uiPriority w:val="9"/>
    <w:rsid w:val="00D71DF3"/>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D71DF3"/>
    <w:rPr>
      <w:rFonts w:asciiTheme="majorHAnsi" w:eastAsiaTheme="majorEastAsia" w:hAnsiTheme="majorHAnsi" w:cstheme="majorBidi"/>
      <w:color w:val="1F4D78" w:themeColor="accent1" w:themeShade="7F"/>
      <w:sz w:val="24"/>
      <w:szCs w:val="24"/>
    </w:rPr>
  </w:style>
  <w:style w:type="paragraph" w:styleId="TJ1">
    <w:name w:val="toc 1"/>
    <w:basedOn w:val="Norml"/>
    <w:next w:val="Norml"/>
    <w:autoRedefine/>
    <w:uiPriority w:val="39"/>
    <w:unhideWhenUsed/>
    <w:rsid w:val="00D71DF3"/>
    <w:pPr>
      <w:spacing w:after="100"/>
    </w:pPr>
  </w:style>
  <w:style w:type="paragraph" w:styleId="lfej">
    <w:name w:val="header"/>
    <w:basedOn w:val="Norml"/>
    <w:link w:val="lfejChar"/>
    <w:uiPriority w:val="99"/>
    <w:unhideWhenUsed/>
    <w:rsid w:val="00D71DF3"/>
    <w:pPr>
      <w:tabs>
        <w:tab w:val="center" w:pos="4536"/>
        <w:tab w:val="right" w:pos="9072"/>
      </w:tabs>
      <w:spacing w:after="0" w:line="240" w:lineRule="auto"/>
    </w:pPr>
  </w:style>
  <w:style w:type="character" w:customStyle="1" w:styleId="lfejChar">
    <w:name w:val="Élőfej Char"/>
    <w:basedOn w:val="Bekezdsalapbettpusa"/>
    <w:link w:val="lfej"/>
    <w:uiPriority w:val="99"/>
    <w:rsid w:val="00D71DF3"/>
  </w:style>
  <w:style w:type="paragraph" w:styleId="llb">
    <w:name w:val="footer"/>
    <w:basedOn w:val="Norml"/>
    <w:link w:val="llbChar"/>
    <w:uiPriority w:val="99"/>
    <w:unhideWhenUsed/>
    <w:rsid w:val="00D71DF3"/>
    <w:pPr>
      <w:tabs>
        <w:tab w:val="center" w:pos="4536"/>
        <w:tab w:val="right" w:pos="9072"/>
      </w:tabs>
      <w:spacing w:after="0" w:line="240" w:lineRule="auto"/>
    </w:pPr>
  </w:style>
  <w:style w:type="character" w:customStyle="1" w:styleId="llbChar">
    <w:name w:val="Élőláb Char"/>
    <w:basedOn w:val="Bekezdsalapbettpusa"/>
    <w:link w:val="llb"/>
    <w:uiPriority w:val="99"/>
    <w:rsid w:val="00D71DF3"/>
  </w:style>
  <w:style w:type="character" w:styleId="Jegyzethivatkozs">
    <w:name w:val="annotation reference"/>
    <w:basedOn w:val="Bekezdsalapbettpusa"/>
    <w:uiPriority w:val="99"/>
    <w:semiHidden/>
    <w:unhideWhenUsed/>
    <w:rsid w:val="00F8333E"/>
    <w:rPr>
      <w:sz w:val="16"/>
      <w:szCs w:val="16"/>
    </w:rPr>
  </w:style>
  <w:style w:type="paragraph" w:styleId="Jegyzetszveg">
    <w:name w:val="annotation text"/>
    <w:basedOn w:val="Norml"/>
    <w:link w:val="JegyzetszvegChar"/>
    <w:uiPriority w:val="99"/>
    <w:semiHidden/>
    <w:unhideWhenUsed/>
    <w:rsid w:val="00F8333E"/>
    <w:pPr>
      <w:spacing w:line="240" w:lineRule="auto"/>
    </w:pPr>
    <w:rPr>
      <w:sz w:val="20"/>
      <w:szCs w:val="20"/>
    </w:rPr>
  </w:style>
  <w:style w:type="character" w:customStyle="1" w:styleId="JegyzetszvegChar">
    <w:name w:val="Jegyzetszöveg Char"/>
    <w:basedOn w:val="Bekezdsalapbettpusa"/>
    <w:link w:val="Jegyzetszveg"/>
    <w:uiPriority w:val="99"/>
    <w:semiHidden/>
    <w:rsid w:val="00F8333E"/>
    <w:rPr>
      <w:sz w:val="20"/>
      <w:szCs w:val="20"/>
    </w:rPr>
  </w:style>
  <w:style w:type="paragraph" w:styleId="Megjegyzstrgya">
    <w:name w:val="annotation subject"/>
    <w:basedOn w:val="Jegyzetszveg"/>
    <w:next w:val="Jegyzetszveg"/>
    <w:link w:val="MegjegyzstrgyaChar"/>
    <w:uiPriority w:val="99"/>
    <w:semiHidden/>
    <w:unhideWhenUsed/>
    <w:rsid w:val="00F8333E"/>
    <w:rPr>
      <w:b/>
      <w:bCs/>
    </w:rPr>
  </w:style>
  <w:style w:type="character" w:customStyle="1" w:styleId="MegjegyzstrgyaChar">
    <w:name w:val="Megjegyzés tárgya Char"/>
    <w:basedOn w:val="JegyzetszvegChar"/>
    <w:link w:val="Megjegyzstrgya"/>
    <w:uiPriority w:val="99"/>
    <w:semiHidden/>
    <w:rsid w:val="00F8333E"/>
    <w:rPr>
      <w:b/>
      <w:bCs/>
      <w:sz w:val="20"/>
      <w:szCs w:val="20"/>
    </w:rPr>
  </w:style>
  <w:style w:type="paragraph" w:styleId="Buborkszveg">
    <w:name w:val="Balloon Text"/>
    <w:basedOn w:val="Norml"/>
    <w:link w:val="BuborkszvegChar"/>
    <w:uiPriority w:val="99"/>
    <w:semiHidden/>
    <w:unhideWhenUsed/>
    <w:rsid w:val="00F8333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3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papir.gov.hu" TargetMode="External"/><Relationship Id="rId18" Type="http://schemas.openxmlformats.org/officeDocument/2006/relationships/hyperlink" Target="https://ugyfelkapu.gov.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iszavdh.gov.hu/" TargetMode="External"/><Relationship Id="rId7" Type="http://schemas.openxmlformats.org/officeDocument/2006/relationships/endnotes" Target="endnotes.xml"/><Relationship Id="rId12" Type="http://schemas.openxmlformats.org/officeDocument/2006/relationships/hyperlink" Target="https://ekozig.mo.hu" TargetMode="External"/><Relationship Id="rId17" Type="http://schemas.openxmlformats.org/officeDocument/2006/relationships/hyperlink" Target="https://szuf.magyarorszag.h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kozig.mo.hu/" TargetMode="External"/><Relationship Id="rId20" Type="http://schemas.openxmlformats.org/officeDocument/2006/relationships/hyperlink" Target="https://rendelkezes.gov.hu/rny-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ozig.mo.hu" TargetMode="External"/><Relationship Id="rId24" Type="http://schemas.openxmlformats.org/officeDocument/2006/relationships/hyperlink" Target="https://tarhely.gov.hu" TargetMode="External"/><Relationship Id="rId5" Type="http://schemas.openxmlformats.org/officeDocument/2006/relationships/webSettings" Target="webSettings.xml"/><Relationship Id="rId15" Type="http://schemas.openxmlformats.org/officeDocument/2006/relationships/hyperlink" Target="https://epapir.gov.hu/" TargetMode="External"/><Relationship Id="rId23" Type="http://schemas.openxmlformats.org/officeDocument/2006/relationships/hyperlink" Target="https://epapir.gov.hu" TargetMode="External"/><Relationship Id="rId10" Type="http://schemas.openxmlformats.org/officeDocument/2006/relationships/hyperlink" Target="mailto:hivatal@kistarcsa.hu" TargetMode="External"/><Relationship Id="rId19" Type="http://schemas.openxmlformats.org/officeDocument/2006/relationships/hyperlink" Target="https://tarhely.gov.hu/ckp-regisztracio/tajekoztato.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hp-20.asp.lgov.hu/szolgaltatasok" TargetMode="External"/><Relationship Id="rId22" Type="http://schemas.openxmlformats.org/officeDocument/2006/relationships/hyperlink" Target="http://www.kormanyhivatal.hu/download/7/96/d4000/e-ugyintezes-elfogadott-dokumentumformatumok.pdf"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01CA-6BA0-489C-9003-C2DF1FBD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2795</Words>
  <Characters>19288</Characters>
  <Application>Microsoft Office Word</Application>
  <DocSecurity>4</DocSecurity>
  <Lines>160</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Lippai Klaudia</dc:creator>
  <cp:keywords/>
  <dc:description/>
  <cp:lastModifiedBy>Hadnagy Zsolt</cp:lastModifiedBy>
  <cp:revision>2</cp:revision>
  <dcterms:created xsi:type="dcterms:W3CDTF">2019-10-17T10:40:00Z</dcterms:created>
  <dcterms:modified xsi:type="dcterms:W3CDTF">2019-10-17T10:40:00Z</dcterms:modified>
</cp:coreProperties>
</file>