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985" w:rsidRDefault="00ED7985">
      <w:pPr>
        <w:pStyle w:val="Cmsor1"/>
        <w:spacing w:line="240" w:lineRule="atLeast"/>
        <w:jc w:val="center"/>
        <w:rPr>
          <w:b/>
          <w:smallCaps/>
          <w:sz w:val="32"/>
          <w:szCs w:val="32"/>
        </w:rPr>
      </w:pPr>
      <w:bookmarkStart w:id="0" w:name="_GoBack"/>
      <w:bookmarkEnd w:id="0"/>
      <w:r w:rsidRPr="000E1A94">
        <w:rPr>
          <w:b/>
          <w:smallCaps/>
          <w:sz w:val="32"/>
          <w:szCs w:val="32"/>
        </w:rPr>
        <w:t>Eseti meghatalmazás-minta</w:t>
      </w:r>
    </w:p>
    <w:p w:rsidR="000668E2" w:rsidRPr="000668E2" w:rsidRDefault="000668E2" w:rsidP="000668E2">
      <w:pPr>
        <w:jc w:val="center"/>
        <w:rPr>
          <w:b/>
        </w:rPr>
      </w:pPr>
      <w:r w:rsidRPr="000668E2">
        <w:rPr>
          <w:b/>
        </w:rPr>
        <w:t>MAGÁNSZEMÉLY, EGYÉNI VÁLLALKOZÓ MEGHATALMAZÓ RÉSZÉRE</w:t>
      </w:r>
    </w:p>
    <w:p w:rsidR="009609D5" w:rsidRPr="009609D5" w:rsidRDefault="009609D5">
      <w:pPr>
        <w:spacing w:line="300" w:lineRule="atLeast"/>
      </w:pPr>
    </w:p>
    <w:p w:rsidR="00ED7985" w:rsidRDefault="00ED7985">
      <w:pPr>
        <w:spacing w:line="300" w:lineRule="atLeast"/>
        <w:rPr>
          <w:sz w:val="24"/>
        </w:rPr>
      </w:pPr>
      <w:r>
        <w:rPr>
          <w:sz w:val="24"/>
        </w:rPr>
        <w:t>Alulírott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1629"/>
      </w:tblGrid>
      <w:tr w:rsidR="006B41CE" w:rsidTr="00531214">
        <w:tblPrEx>
          <w:tblCellMar>
            <w:top w:w="0" w:type="dxa"/>
            <w:bottom w:w="0" w:type="dxa"/>
          </w:tblCellMar>
        </w:tblPrEx>
        <w:trPr>
          <w:trHeight w:val="562"/>
        </w:trPr>
        <w:tc>
          <w:tcPr>
            <w:tcW w:w="7583" w:type="dxa"/>
            <w:vAlign w:val="center"/>
          </w:tcPr>
          <w:p w:rsidR="006B41CE" w:rsidRDefault="006B41CE" w:rsidP="00531214">
            <w:pPr>
              <w:spacing w:line="300" w:lineRule="atLeast"/>
              <w:rPr>
                <w:sz w:val="24"/>
              </w:rPr>
            </w:pPr>
          </w:p>
        </w:tc>
        <w:tc>
          <w:tcPr>
            <w:tcW w:w="1629" w:type="dxa"/>
            <w:shd w:val="pct12" w:color="auto" w:fill="FFFFFF"/>
            <w:vAlign w:val="center"/>
          </w:tcPr>
          <w:p w:rsidR="006B41CE" w:rsidRDefault="006B41CE" w:rsidP="00531214">
            <w:pPr>
              <w:spacing w:line="300" w:lineRule="atLeast"/>
              <w:jc w:val="center"/>
              <w:rPr>
                <w:i/>
                <w:sz w:val="24"/>
              </w:rPr>
            </w:pPr>
            <w:r>
              <w:rPr>
                <w:i/>
                <w:sz w:val="24"/>
              </w:rPr>
              <w:t>(név)</w:t>
            </w:r>
          </w:p>
        </w:tc>
      </w:tr>
      <w:tr w:rsidR="006B41CE" w:rsidTr="00531214">
        <w:tblPrEx>
          <w:tblCellMar>
            <w:top w:w="0" w:type="dxa"/>
            <w:bottom w:w="0" w:type="dxa"/>
          </w:tblCellMar>
        </w:tblPrEx>
        <w:trPr>
          <w:cantSplit/>
          <w:trHeight w:val="541"/>
        </w:trPr>
        <w:tc>
          <w:tcPr>
            <w:tcW w:w="7583" w:type="dxa"/>
            <w:vAlign w:val="center"/>
          </w:tcPr>
          <w:p w:rsidR="006B41CE" w:rsidRDefault="006B41CE" w:rsidP="00531214">
            <w:pPr>
              <w:spacing w:line="300" w:lineRule="atLeast"/>
              <w:rPr>
                <w:sz w:val="24"/>
              </w:rPr>
            </w:pPr>
          </w:p>
        </w:tc>
        <w:tc>
          <w:tcPr>
            <w:tcW w:w="1629" w:type="dxa"/>
            <w:vMerge w:val="restart"/>
            <w:shd w:val="pct12" w:color="auto" w:fill="FFFFFF"/>
            <w:vAlign w:val="center"/>
          </w:tcPr>
          <w:p w:rsidR="006B41CE" w:rsidRDefault="006B41CE" w:rsidP="00531214">
            <w:pPr>
              <w:spacing w:line="300" w:lineRule="atLeast"/>
              <w:jc w:val="center"/>
              <w:rPr>
                <w:i/>
                <w:sz w:val="24"/>
              </w:rPr>
            </w:pPr>
            <w:r>
              <w:rPr>
                <w:i/>
                <w:sz w:val="24"/>
              </w:rPr>
              <w:t>(azonosító adatok)</w:t>
            </w:r>
            <w:r w:rsidR="00383DE8" w:rsidRPr="006F79FF">
              <w:rPr>
                <w:b/>
                <w:i/>
                <w:sz w:val="28"/>
                <w:szCs w:val="28"/>
                <w:vertAlign w:val="superscript"/>
              </w:rPr>
              <w:t>1</w:t>
            </w:r>
          </w:p>
        </w:tc>
      </w:tr>
      <w:tr w:rsidR="006B41CE" w:rsidTr="006B41CE">
        <w:tblPrEx>
          <w:tblCellMar>
            <w:top w:w="0" w:type="dxa"/>
            <w:bottom w:w="0" w:type="dxa"/>
          </w:tblCellMar>
        </w:tblPrEx>
        <w:trPr>
          <w:cantSplit/>
          <w:trHeight w:val="563"/>
        </w:trPr>
        <w:tc>
          <w:tcPr>
            <w:tcW w:w="7583" w:type="dxa"/>
            <w:vAlign w:val="center"/>
          </w:tcPr>
          <w:p w:rsidR="006B41CE" w:rsidRDefault="006B41CE" w:rsidP="00531214">
            <w:pPr>
              <w:spacing w:line="300" w:lineRule="atLeast"/>
              <w:rPr>
                <w:sz w:val="24"/>
              </w:rPr>
            </w:pPr>
          </w:p>
        </w:tc>
        <w:tc>
          <w:tcPr>
            <w:tcW w:w="1629" w:type="dxa"/>
            <w:vMerge/>
            <w:shd w:val="pct12" w:color="auto" w:fill="FFFFFF"/>
            <w:vAlign w:val="center"/>
          </w:tcPr>
          <w:p w:rsidR="006B41CE" w:rsidRDefault="006B41CE" w:rsidP="00531214">
            <w:pPr>
              <w:spacing w:line="300" w:lineRule="atLeast"/>
              <w:jc w:val="center"/>
              <w:rPr>
                <w:i/>
                <w:sz w:val="24"/>
              </w:rPr>
            </w:pPr>
          </w:p>
        </w:tc>
      </w:tr>
    </w:tbl>
    <w:p w:rsidR="006B41CE" w:rsidRDefault="006B41CE">
      <w:pPr>
        <w:spacing w:line="300" w:lineRule="atLeast"/>
        <w:rPr>
          <w:sz w:val="24"/>
        </w:rPr>
      </w:pPr>
    </w:p>
    <w:p w:rsidR="00ED7985" w:rsidRDefault="00064ECD">
      <w:pPr>
        <w:spacing w:line="300" w:lineRule="atLeast"/>
        <w:rPr>
          <w:sz w:val="24"/>
        </w:rPr>
      </w:pPr>
      <w:r>
        <w:rPr>
          <w:sz w:val="24"/>
        </w:rPr>
        <w:t>m</w:t>
      </w:r>
      <w:r w:rsidR="00ED7985">
        <w:rPr>
          <w:sz w:val="24"/>
        </w:rPr>
        <w:t>eghatalmazom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3"/>
        <w:gridCol w:w="1629"/>
      </w:tblGrid>
      <w:tr w:rsidR="006B41CE" w:rsidTr="00531214">
        <w:tblPrEx>
          <w:tblCellMar>
            <w:top w:w="0" w:type="dxa"/>
            <w:bottom w:w="0" w:type="dxa"/>
          </w:tblCellMar>
        </w:tblPrEx>
        <w:trPr>
          <w:trHeight w:val="562"/>
        </w:trPr>
        <w:tc>
          <w:tcPr>
            <w:tcW w:w="7583" w:type="dxa"/>
            <w:vAlign w:val="center"/>
          </w:tcPr>
          <w:p w:rsidR="006B41CE" w:rsidRDefault="006B41CE" w:rsidP="00531214">
            <w:pPr>
              <w:spacing w:line="300" w:lineRule="atLeast"/>
              <w:rPr>
                <w:sz w:val="24"/>
              </w:rPr>
            </w:pPr>
          </w:p>
        </w:tc>
        <w:tc>
          <w:tcPr>
            <w:tcW w:w="1629" w:type="dxa"/>
            <w:shd w:val="pct12" w:color="auto" w:fill="FFFFFF"/>
            <w:vAlign w:val="center"/>
          </w:tcPr>
          <w:p w:rsidR="006B41CE" w:rsidRDefault="006B41CE" w:rsidP="00531214">
            <w:pPr>
              <w:spacing w:line="300" w:lineRule="atLeast"/>
              <w:jc w:val="center"/>
              <w:rPr>
                <w:i/>
                <w:sz w:val="24"/>
              </w:rPr>
            </w:pPr>
            <w:r>
              <w:rPr>
                <w:i/>
                <w:sz w:val="24"/>
              </w:rPr>
              <w:t>(név)</w:t>
            </w:r>
          </w:p>
        </w:tc>
      </w:tr>
      <w:tr w:rsidR="006B41CE" w:rsidTr="00531214">
        <w:tblPrEx>
          <w:tblCellMar>
            <w:top w:w="0" w:type="dxa"/>
            <w:bottom w:w="0" w:type="dxa"/>
          </w:tblCellMar>
        </w:tblPrEx>
        <w:trPr>
          <w:cantSplit/>
          <w:trHeight w:val="541"/>
        </w:trPr>
        <w:tc>
          <w:tcPr>
            <w:tcW w:w="7583" w:type="dxa"/>
            <w:vAlign w:val="center"/>
          </w:tcPr>
          <w:p w:rsidR="006B41CE" w:rsidRDefault="006B41CE" w:rsidP="00531214">
            <w:pPr>
              <w:spacing w:line="300" w:lineRule="atLeast"/>
              <w:rPr>
                <w:sz w:val="24"/>
              </w:rPr>
            </w:pPr>
          </w:p>
        </w:tc>
        <w:tc>
          <w:tcPr>
            <w:tcW w:w="1629" w:type="dxa"/>
            <w:vMerge w:val="restart"/>
            <w:shd w:val="pct12" w:color="auto" w:fill="FFFFFF"/>
            <w:vAlign w:val="center"/>
          </w:tcPr>
          <w:p w:rsidR="006B41CE" w:rsidRDefault="006B41CE" w:rsidP="00531214">
            <w:pPr>
              <w:spacing w:line="300" w:lineRule="atLeast"/>
              <w:jc w:val="center"/>
              <w:rPr>
                <w:i/>
                <w:sz w:val="24"/>
              </w:rPr>
            </w:pPr>
            <w:r>
              <w:rPr>
                <w:i/>
                <w:sz w:val="24"/>
              </w:rPr>
              <w:t>(azonosító adatok)</w:t>
            </w:r>
            <w:r w:rsidR="00383DE8" w:rsidRPr="006F79FF">
              <w:rPr>
                <w:b/>
                <w:i/>
                <w:sz w:val="28"/>
                <w:szCs w:val="28"/>
                <w:vertAlign w:val="superscript"/>
              </w:rPr>
              <w:t>2</w:t>
            </w:r>
          </w:p>
        </w:tc>
      </w:tr>
      <w:tr w:rsidR="006B41CE" w:rsidTr="006B41CE">
        <w:tblPrEx>
          <w:tblCellMar>
            <w:top w:w="0" w:type="dxa"/>
            <w:bottom w:w="0" w:type="dxa"/>
          </w:tblCellMar>
        </w:tblPrEx>
        <w:trPr>
          <w:cantSplit/>
          <w:trHeight w:val="563"/>
        </w:trPr>
        <w:tc>
          <w:tcPr>
            <w:tcW w:w="7583" w:type="dxa"/>
            <w:vAlign w:val="center"/>
          </w:tcPr>
          <w:p w:rsidR="006B41CE" w:rsidRDefault="006B41CE" w:rsidP="00531214">
            <w:pPr>
              <w:spacing w:line="300" w:lineRule="atLeast"/>
              <w:rPr>
                <w:sz w:val="24"/>
              </w:rPr>
            </w:pPr>
          </w:p>
        </w:tc>
        <w:tc>
          <w:tcPr>
            <w:tcW w:w="1629" w:type="dxa"/>
            <w:vMerge/>
            <w:shd w:val="pct12" w:color="auto" w:fill="FFFFFF"/>
            <w:vAlign w:val="center"/>
          </w:tcPr>
          <w:p w:rsidR="006B41CE" w:rsidRDefault="006B41CE" w:rsidP="00531214">
            <w:pPr>
              <w:spacing w:line="300" w:lineRule="atLeast"/>
              <w:jc w:val="center"/>
              <w:rPr>
                <w:i/>
                <w:sz w:val="24"/>
              </w:rPr>
            </w:pPr>
          </w:p>
        </w:tc>
      </w:tr>
    </w:tbl>
    <w:p w:rsidR="006B41CE" w:rsidRDefault="006B41CE" w:rsidP="00C20D82">
      <w:pPr>
        <w:pStyle w:val="lfej"/>
        <w:tabs>
          <w:tab w:val="clear" w:pos="4536"/>
          <w:tab w:val="clear" w:pos="9072"/>
        </w:tabs>
        <w:spacing w:line="300" w:lineRule="atLeast"/>
      </w:pPr>
    </w:p>
    <w:p w:rsidR="00D023D8" w:rsidRPr="00F1006A" w:rsidRDefault="00D023D8" w:rsidP="00D023D8">
      <w:pPr>
        <w:rPr>
          <w:i/>
          <w:sz w:val="24"/>
        </w:rPr>
      </w:pPr>
      <w:r w:rsidRPr="00F1006A">
        <w:rPr>
          <w:i/>
        </w:rPr>
        <w:t xml:space="preserve">(a megfelelőt kérjük </w:t>
      </w:r>
      <w:r w:rsidRPr="00F1006A">
        <w:rPr>
          <w:b/>
          <w:bCs/>
          <w:i/>
        </w:rPr>
        <w:t>x-szel</w:t>
      </w:r>
      <w:r w:rsidRPr="00F1006A">
        <w:rPr>
          <w:i/>
        </w:rPr>
        <w:t xml:space="preserve"> jelölni)</w:t>
      </w:r>
    </w:p>
    <w:tbl>
      <w:tblPr>
        <w:tblW w:w="9356" w:type="dxa"/>
        <w:tblLayout w:type="fixed"/>
        <w:tblLook w:val="0000" w:firstRow="0" w:lastRow="0" w:firstColumn="0" w:lastColumn="0" w:noHBand="0" w:noVBand="0"/>
      </w:tblPr>
      <w:tblGrid>
        <w:gridCol w:w="311"/>
        <w:gridCol w:w="2835"/>
        <w:gridCol w:w="284"/>
        <w:gridCol w:w="2524"/>
        <w:gridCol w:w="311"/>
        <w:gridCol w:w="284"/>
        <w:gridCol w:w="2807"/>
      </w:tblGrid>
      <w:tr w:rsidR="00D023D8" w:rsidTr="00B767BB">
        <w:trPr>
          <w:trHeight w:hRule="exact" w:val="284"/>
        </w:trPr>
        <w:tc>
          <w:tcPr>
            <w:tcW w:w="311" w:type="dxa"/>
          </w:tcPr>
          <w:p w:rsidR="00D023D8" w:rsidRDefault="00D023D8" w:rsidP="007C3BB4">
            <w:pPr>
              <w:tabs>
                <w:tab w:val="left" w:pos="3119"/>
                <w:tab w:val="left" w:pos="6237"/>
              </w:tabs>
            </w:pPr>
          </w:p>
        </w:tc>
        <w:tc>
          <w:tcPr>
            <w:tcW w:w="2835" w:type="dxa"/>
          </w:tcPr>
          <w:p w:rsidR="00D023D8" w:rsidRDefault="00D023D8" w:rsidP="007C3BB4">
            <w:pPr>
              <w:tabs>
                <w:tab w:val="left" w:pos="3119"/>
                <w:tab w:val="left" w:pos="6237"/>
              </w:tabs>
            </w:pPr>
            <w:r>
              <w:rPr>
                <w:sz w:val="24"/>
              </w:rPr>
              <w:t>ügyvédet</w:t>
            </w:r>
          </w:p>
        </w:tc>
        <w:tc>
          <w:tcPr>
            <w:tcW w:w="284" w:type="dxa"/>
          </w:tcPr>
          <w:p w:rsidR="00D023D8" w:rsidRDefault="00D023D8" w:rsidP="007C3BB4">
            <w:pPr>
              <w:tabs>
                <w:tab w:val="left" w:pos="3119"/>
                <w:tab w:val="left" w:pos="6237"/>
              </w:tabs>
            </w:pPr>
          </w:p>
        </w:tc>
        <w:tc>
          <w:tcPr>
            <w:tcW w:w="2835" w:type="dxa"/>
            <w:gridSpan w:val="2"/>
          </w:tcPr>
          <w:p w:rsidR="00D023D8" w:rsidRDefault="00D023D8" w:rsidP="007C3BB4">
            <w:pPr>
              <w:tabs>
                <w:tab w:val="left" w:pos="3119"/>
                <w:tab w:val="left" w:pos="6237"/>
              </w:tabs>
            </w:pPr>
            <w:r>
              <w:rPr>
                <w:sz w:val="24"/>
              </w:rPr>
              <w:t>ügyvédi irodát</w:t>
            </w:r>
          </w:p>
        </w:tc>
        <w:tc>
          <w:tcPr>
            <w:tcW w:w="284" w:type="dxa"/>
          </w:tcPr>
          <w:p w:rsidR="00D023D8" w:rsidRDefault="00D023D8" w:rsidP="007C3BB4">
            <w:pPr>
              <w:tabs>
                <w:tab w:val="left" w:pos="3119"/>
                <w:tab w:val="left" w:pos="6237"/>
              </w:tabs>
            </w:pPr>
          </w:p>
        </w:tc>
        <w:tc>
          <w:tcPr>
            <w:tcW w:w="2807" w:type="dxa"/>
          </w:tcPr>
          <w:p w:rsidR="00D023D8" w:rsidRDefault="00D023D8" w:rsidP="007C3BB4">
            <w:pPr>
              <w:tabs>
                <w:tab w:val="left" w:pos="3119"/>
                <w:tab w:val="left" w:pos="6237"/>
              </w:tabs>
            </w:pPr>
            <w:r>
              <w:rPr>
                <w:sz w:val="24"/>
              </w:rPr>
              <w:t>európai közösségi jogászt</w:t>
            </w:r>
          </w:p>
        </w:tc>
      </w:tr>
      <w:tr w:rsidR="00D023D8" w:rsidTr="00B767BB">
        <w:trPr>
          <w:trHeight w:hRule="exact" w:val="170"/>
        </w:trPr>
        <w:tc>
          <w:tcPr>
            <w:tcW w:w="311" w:type="dxa"/>
          </w:tcPr>
          <w:p w:rsidR="00D023D8" w:rsidRDefault="00D023D8" w:rsidP="007C3BB4">
            <w:pPr>
              <w:tabs>
                <w:tab w:val="left" w:pos="3119"/>
                <w:tab w:val="left" w:pos="6237"/>
              </w:tabs>
            </w:pPr>
          </w:p>
        </w:tc>
        <w:tc>
          <w:tcPr>
            <w:tcW w:w="2835" w:type="dxa"/>
          </w:tcPr>
          <w:p w:rsidR="00D023D8" w:rsidRDefault="00D023D8" w:rsidP="007C3BB4">
            <w:pPr>
              <w:tabs>
                <w:tab w:val="left" w:pos="3119"/>
                <w:tab w:val="left" w:pos="6167"/>
              </w:tabs>
              <w:rPr>
                <w:sz w:val="24"/>
              </w:rPr>
            </w:pPr>
          </w:p>
        </w:tc>
        <w:tc>
          <w:tcPr>
            <w:tcW w:w="284" w:type="dxa"/>
          </w:tcPr>
          <w:p w:rsidR="00D023D8" w:rsidRDefault="00D023D8" w:rsidP="007C3BB4">
            <w:pPr>
              <w:tabs>
                <w:tab w:val="left" w:pos="3119"/>
                <w:tab w:val="left" w:pos="6237"/>
              </w:tabs>
            </w:pPr>
          </w:p>
        </w:tc>
        <w:tc>
          <w:tcPr>
            <w:tcW w:w="2835" w:type="dxa"/>
            <w:gridSpan w:val="2"/>
          </w:tcPr>
          <w:p w:rsidR="00D023D8" w:rsidRDefault="00D023D8" w:rsidP="007C3BB4">
            <w:pPr>
              <w:tabs>
                <w:tab w:val="left" w:pos="3119"/>
                <w:tab w:val="left" w:pos="6237"/>
              </w:tabs>
              <w:rPr>
                <w:sz w:val="24"/>
              </w:rPr>
            </w:pPr>
          </w:p>
        </w:tc>
        <w:tc>
          <w:tcPr>
            <w:tcW w:w="284" w:type="dxa"/>
          </w:tcPr>
          <w:p w:rsidR="00D023D8" w:rsidRDefault="00D023D8" w:rsidP="007C3BB4">
            <w:pPr>
              <w:tabs>
                <w:tab w:val="left" w:pos="3119"/>
                <w:tab w:val="left" w:pos="6237"/>
              </w:tabs>
            </w:pPr>
          </w:p>
        </w:tc>
        <w:tc>
          <w:tcPr>
            <w:tcW w:w="2807" w:type="dxa"/>
          </w:tcPr>
          <w:p w:rsidR="00D023D8" w:rsidRDefault="00D023D8" w:rsidP="007C3BB4">
            <w:pPr>
              <w:tabs>
                <w:tab w:val="left" w:pos="3119"/>
                <w:tab w:val="left" w:pos="6237"/>
              </w:tabs>
              <w:rPr>
                <w:sz w:val="24"/>
              </w:rPr>
            </w:pPr>
          </w:p>
        </w:tc>
      </w:tr>
      <w:tr w:rsidR="00D023D8" w:rsidTr="00B767BB">
        <w:trPr>
          <w:trHeight w:hRule="exact" w:val="284"/>
        </w:trPr>
        <w:tc>
          <w:tcPr>
            <w:tcW w:w="311" w:type="dxa"/>
          </w:tcPr>
          <w:p w:rsidR="00D023D8" w:rsidRDefault="00D023D8" w:rsidP="007C3BB4">
            <w:pPr>
              <w:tabs>
                <w:tab w:val="left" w:pos="3119"/>
                <w:tab w:val="left" w:pos="6237"/>
              </w:tabs>
            </w:pPr>
          </w:p>
        </w:tc>
        <w:tc>
          <w:tcPr>
            <w:tcW w:w="2835" w:type="dxa"/>
          </w:tcPr>
          <w:p w:rsidR="00D023D8" w:rsidRDefault="00D023D8" w:rsidP="007C3BB4">
            <w:pPr>
              <w:tabs>
                <w:tab w:val="left" w:pos="3119"/>
                <w:tab w:val="left" w:pos="6237"/>
              </w:tabs>
            </w:pPr>
            <w:r>
              <w:rPr>
                <w:sz w:val="24"/>
              </w:rPr>
              <w:t>könyvelőt</w:t>
            </w:r>
          </w:p>
        </w:tc>
        <w:tc>
          <w:tcPr>
            <w:tcW w:w="284" w:type="dxa"/>
          </w:tcPr>
          <w:p w:rsidR="00D023D8" w:rsidRDefault="00D023D8" w:rsidP="007C3BB4">
            <w:pPr>
              <w:tabs>
                <w:tab w:val="left" w:pos="3119"/>
                <w:tab w:val="left" w:pos="6237"/>
              </w:tabs>
            </w:pPr>
          </w:p>
        </w:tc>
        <w:tc>
          <w:tcPr>
            <w:tcW w:w="2835" w:type="dxa"/>
            <w:gridSpan w:val="2"/>
          </w:tcPr>
          <w:p w:rsidR="00D023D8" w:rsidRDefault="00D023D8" w:rsidP="007C3BB4">
            <w:pPr>
              <w:tabs>
                <w:tab w:val="left" w:pos="3119"/>
                <w:tab w:val="left" w:pos="6237"/>
              </w:tabs>
            </w:pPr>
            <w:r>
              <w:rPr>
                <w:sz w:val="24"/>
              </w:rPr>
              <w:t>adószakértőt</w:t>
            </w:r>
          </w:p>
        </w:tc>
        <w:tc>
          <w:tcPr>
            <w:tcW w:w="284" w:type="dxa"/>
          </w:tcPr>
          <w:p w:rsidR="00D023D8" w:rsidRDefault="00D023D8" w:rsidP="007C3BB4">
            <w:pPr>
              <w:tabs>
                <w:tab w:val="left" w:pos="3119"/>
                <w:tab w:val="left" w:pos="6237"/>
              </w:tabs>
            </w:pPr>
          </w:p>
        </w:tc>
        <w:tc>
          <w:tcPr>
            <w:tcW w:w="2807" w:type="dxa"/>
          </w:tcPr>
          <w:p w:rsidR="00D023D8" w:rsidRDefault="00D023D8" w:rsidP="007C3BB4">
            <w:pPr>
              <w:tabs>
                <w:tab w:val="left" w:pos="3119"/>
                <w:tab w:val="left" w:pos="6237"/>
              </w:tabs>
            </w:pPr>
            <w:r>
              <w:rPr>
                <w:sz w:val="24"/>
              </w:rPr>
              <w:t>okleveles adószakértőt</w:t>
            </w:r>
          </w:p>
        </w:tc>
      </w:tr>
      <w:tr w:rsidR="00D023D8" w:rsidTr="00B767BB">
        <w:trPr>
          <w:trHeight w:hRule="exact" w:val="170"/>
        </w:trPr>
        <w:tc>
          <w:tcPr>
            <w:tcW w:w="311" w:type="dxa"/>
          </w:tcPr>
          <w:p w:rsidR="00D023D8" w:rsidRDefault="00D023D8" w:rsidP="007C3BB4">
            <w:pPr>
              <w:tabs>
                <w:tab w:val="left" w:pos="3119"/>
                <w:tab w:val="left" w:pos="6237"/>
              </w:tabs>
            </w:pPr>
          </w:p>
        </w:tc>
        <w:tc>
          <w:tcPr>
            <w:tcW w:w="2835" w:type="dxa"/>
          </w:tcPr>
          <w:p w:rsidR="00D023D8" w:rsidRDefault="00D023D8" w:rsidP="007C3BB4">
            <w:pPr>
              <w:tabs>
                <w:tab w:val="left" w:pos="3119"/>
                <w:tab w:val="left" w:pos="6237"/>
              </w:tabs>
            </w:pPr>
          </w:p>
        </w:tc>
        <w:tc>
          <w:tcPr>
            <w:tcW w:w="284" w:type="dxa"/>
          </w:tcPr>
          <w:p w:rsidR="00D023D8" w:rsidRDefault="00D023D8" w:rsidP="007C3BB4">
            <w:pPr>
              <w:tabs>
                <w:tab w:val="left" w:pos="3119"/>
                <w:tab w:val="left" w:pos="6237"/>
              </w:tabs>
            </w:pPr>
          </w:p>
        </w:tc>
        <w:tc>
          <w:tcPr>
            <w:tcW w:w="2835" w:type="dxa"/>
            <w:gridSpan w:val="2"/>
          </w:tcPr>
          <w:p w:rsidR="00D023D8" w:rsidRPr="00EA6390" w:rsidRDefault="00D023D8" w:rsidP="007C3BB4">
            <w:pPr>
              <w:tabs>
                <w:tab w:val="left" w:pos="3119"/>
                <w:tab w:val="left" w:pos="6237"/>
              </w:tabs>
              <w:rPr>
                <w:sz w:val="24"/>
              </w:rPr>
            </w:pPr>
          </w:p>
        </w:tc>
        <w:tc>
          <w:tcPr>
            <w:tcW w:w="284" w:type="dxa"/>
          </w:tcPr>
          <w:p w:rsidR="00D023D8" w:rsidRDefault="00D023D8" w:rsidP="007C3BB4">
            <w:pPr>
              <w:tabs>
                <w:tab w:val="left" w:pos="3119"/>
                <w:tab w:val="left" w:pos="6237"/>
              </w:tabs>
            </w:pPr>
          </w:p>
        </w:tc>
        <w:tc>
          <w:tcPr>
            <w:tcW w:w="2807" w:type="dxa"/>
          </w:tcPr>
          <w:p w:rsidR="00D023D8" w:rsidRDefault="00D023D8" w:rsidP="007C3BB4">
            <w:pPr>
              <w:tabs>
                <w:tab w:val="left" w:pos="3119"/>
                <w:tab w:val="left" w:pos="6237"/>
              </w:tabs>
            </w:pPr>
          </w:p>
        </w:tc>
      </w:tr>
      <w:tr w:rsidR="00D942B9" w:rsidTr="00522C1E">
        <w:trPr>
          <w:trHeight w:hRule="exact" w:val="284"/>
        </w:trPr>
        <w:tc>
          <w:tcPr>
            <w:tcW w:w="311" w:type="dxa"/>
          </w:tcPr>
          <w:p w:rsidR="00D942B9" w:rsidRDefault="00D942B9" w:rsidP="007C3BB4">
            <w:pPr>
              <w:tabs>
                <w:tab w:val="left" w:pos="3119"/>
                <w:tab w:val="left" w:pos="6237"/>
              </w:tabs>
            </w:pPr>
          </w:p>
        </w:tc>
        <w:tc>
          <w:tcPr>
            <w:tcW w:w="2835" w:type="dxa"/>
          </w:tcPr>
          <w:p w:rsidR="00D942B9" w:rsidRDefault="00D942B9" w:rsidP="007C3BB4">
            <w:pPr>
              <w:tabs>
                <w:tab w:val="left" w:pos="3119"/>
                <w:tab w:val="left" w:pos="6237"/>
              </w:tabs>
            </w:pPr>
            <w:r>
              <w:rPr>
                <w:sz w:val="24"/>
              </w:rPr>
              <w:t>adótanácsadót</w:t>
            </w:r>
          </w:p>
        </w:tc>
        <w:tc>
          <w:tcPr>
            <w:tcW w:w="284" w:type="dxa"/>
          </w:tcPr>
          <w:p w:rsidR="00D942B9" w:rsidRDefault="00D942B9" w:rsidP="007C3BB4">
            <w:pPr>
              <w:tabs>
                <w:tab w:val="left" w:pos="3119"/>
                <w:tab w:val="left" w:pos="6237"/>
              </w:tabs>
            </w:pPr>
          </w:p>
        </w:tc>
        <w:tc>
          <w:tcPr>
            <w:tcW w:w="5926" w:type="dxa"/>
            <w:gridSpan w:val="4"/>
            <w:noWrap/>
          </w:tcPr>
          <w:p w:rsidR="00D942B9" w:rsidRPr="00EA6390" w:rsidRDefault="00E72834" w:rsidP="007C3BB4">
            <w:pPr>
              <w:tabs>
                <w:tab w:val="left" w:pos="3119"/>
                <w:tab w:val="left" w:pos="6237"/>
              </w:tabs>
              <w:rPr>
                <w:sz w:val="24"/>
              </w:rPr>
            </w:pPr>
            <w:r w:rsidRPr="00EA6390">
              <w:rPr>
                <w:sz w:val="24"/>
              </w:rPr>
              <w:t xml:space="preserve">nagykorú </w:t>
            </w:r>
            <w:r w:rsidRPr="006514A0">
              <w:rPr>
                <w:sz w:val="24"/>
              </w:rPr>
              <w:t>alkalmazottat</w:t>
            </w:r>
            <w:r w:rsidR="008E34F3" w:rsidRPr="006514A0">
              <w:rPr>
                <w:sz w:val="24"/>
              </w:rPr>
              <w:t xml:space="preserve"> </w:t>
            </w:r>
            <w:r w:rsidR="00C51178" w:rsidRPr="009C3DD9">
              <w:rPr>
                <w:i/>
              </w:rPr>
              <w:t>(egyéni vállalkozó</w:t>
            </w:r>
            <w:r w:rsidR="00EA6390" w:rsidRPr="009C3DD9">
              <w:rPr>
                <w:i/>
              </w:rPr>
              <w:t xml:space="preserve"> </w:t>
            </w:r>
            <w:r w:rsidR="006514A0" w:rsidRPr="009C3DD9">
              <w:rPr>
                <w:i/>
              </w:rPr>
              <w:t>meghata</w:t>
            </w:r>
            <w:r w:rsidR="009C3DD9" w:rsidRPr="009C3DD9">
              <w:rPr>
                <w:i/>
              </w:rPr>
              <w:t xml:space="preserve">lmazó </w:t>
            </w:r>
            <w:r w:rsidR="00EA6390" w:rsidRPr="009C3DD9">
              <w:rPr>
                <w:i/>
                <w:sz w:val="22"/>
                <w:szCs w:val="22"/>
              </w:rPr>
              <w:t>esetén)</w:t>
            </w:r>
            <w:r w:rsidR="00C51178" w:rsidRPr="00EA6390">
              <w:rPr>
                <w:sz w:val="24"/>
              </w:rPr>
              <w:t xml:space="preserve"> </w:t>
            </w:r>
          </w:p>
        </w:tc>
      </w:tr>
      <w:tr w:rsidR="00D942B9" w:rsidTr="00522C1E">
        <w:trPr>
          <w:trHeight w:hRule="exact" w:val="170"/>
        </w:trPr>
        <w:tc>
          <w:tcPr>
            <w:tcW w:w="311" w:type="dxa"/>
          </w:tcPr>
          <w:p w:rsidR="00D942B9" w:rsidRDefault="00D942B9" w:rsidP="007C3BB4"/>
        </w:tc>
        <w:tc>
          <w:tcPr>
            <w:tcW w:w="2835" w:type="dxa"/>
          </w:tcPr>
          <w:p w:rsidR="00D942B9" w:rsidRDefault="00D942B9" w:rsidP="007C3BB4"/>
        </w:tc>
        <w:tc>
          <w:tcPr>
            <w:tcW w:w="284" w:type="dxa"/>
          </w:tcPr>
          <w:p w:rsidR="00D942B9" w:rsidRDefault="00D942B9" w:rsidP="007C3BB4"/>
        </w:tc>
        <w:tc>
          <w:tcPr>
            <w:tcW w:w="5926" w:type="dxa"/>
            <w:gridSpan w:val="4"/>
          </w:tcPr>
          <w:p w:rsidR="00D942B9" w:rsidRDefault="00D942B9" w:rsidP="007C3BB4"/>
        </w:tc>
      </w:tr>
      <w:tr w:rsidR="00E72834" w:rsidTr="00B767BB">
        <w:trPr>
          <w:trHeight w:hRule="exact" w:val="284"/>
        </w:trPr>
        <w:tc>
          <w:tcPr>
            <w:tcW w:w="311" w:type="dxa"/>
          </w:tcPr>
          <w:p w:rsidR="00E72834" w:rsidRDefault="00E72834" w:rsidP="007C3BB4">
            <w:pPr>
              <w:tabs>
                <w:tab w:val="left" w:pos="3119"/>
                <w:tab w:val="left" w:pos="6237"/>
              </w:tabs>
            </w:pPr>
          </w:p>
        </w:tc>
        <w:tc>
          <w:tcPr>
            <w:tcW w:w="2835" w:type="dxa"/>
          </w:tcPr>
          <w:p w:rsidR="00E72834" w:rsidRDefault="00E72834" w:rsidP="007C3BB4">
            <w:pPr>
              <w:tabs>
                <w:tab w:val="left" w:pos="3119"/>
                <w:tab w:val="left" w:pos="6237"/>
              </w:tabs>
            </w:pPr>
            <w:r>
              <w:rPr>
                <w:sz w:val="24"/>
              </w:rPr>
              <w:t>adótanácsadót</w:t>
            </w:r>
          </w:p>
        </w:tc>
        <w:tc>
          <w:tcPr>
            <w:tcW w:w="284" w:type="dxa"/>
          </w:tcPr>
          <w:p w:rsidR="00E72834" w:rsidRDefault="00E72834" w:rsidP="007C3BB4">
            <w:pPr>
              <w:tabs>
                <w:tab w:val="left" w:pos="3119"/>
                <w:tab w:val="left" w:pos="6237"/>
              </w:tabs>
            </w:pPr>
          </w:p>
        </w:tc>
        <w:tc>
          <w:tcPr>
            <w:tcW w:w="2524" w:type="dxa"/>
            <w:vMerge w:val="restart"/>
            <w:tcBorders>
              <w:left w:val="nil"/>
            </w:tcBorders>
          </w:tcPr>
          <w:p w:rsidR="00E72834" w:rsidRDefault="00E72834" w:rsidP="00A13FB8">
            <w:pPr>
              <w:tabs>
                <w:tab w:val="left" w:pos="3119"/>
                <w:tab w:val="left" w:pos="6237"/>
              </w:tabs>
            </w:pPr>
          </w:p>
        </w:tc>
        <w:tc>
          <w:tcPr>
            <w:tcW w:w="3402" w:type="dxa"/>
            <w:gridSpan w:val="3"/>
          </w:tcPr>
          <w:p w:rsidR="00E72834" w:rsidRDefault="00E72834" w:rsidP="007C3BB4">
            <w:pPr>
              <w:tabs>
                <w:tab w:val="left" w:pos="3119"/>
                <w:tab w:val="left" w:pos="6237"/>
              </w:tabs>
            </w:pPr>
          </w:p>
        </w:tc>
      </w:tr>
      <w:tr w:rsidR="00E72834" w:rsidTr="00B767BB">
        <w:trPr>
          <w:trHeight w:hRule="exact" w:val="303"/>
        </w:trPr>
        <w:tc>
          <w:tcPr>
            <w:tcW w:w="311" w:type="dxa"/>
          </w:tcPr>
          <w:p w:rsidR="00E72834" w:rsidRDefault="00E72834" w:rsidP="007C3BB4"/>
        </w:tc>
        <w:tc>
          <w:tcPr>
            <w:tcW w:w="2835" w:type="dxa"/>
          </w:tcPr>
          <w:p w:rsidR="00E72834" w:rsidRDefault="00E72834" w:rsidP="007C3BB4"/>
        </w:tc>
        <w:tc>
          <w:tcPr>
            <w:tcW w:w="284" w:type="dxa"/>
          </w:tcPr>
          <w:p w:rsidR="00E72834" w:rsidRDefault="00E72834" w:rsidP="007C3BB4"/>
        </w:tc>
        <w:tc>
          <w:tcPr>
            <w:tcW w:w="2524" w:type="dxa"/>
            <w:vMerge/>
          </w:tcPr>
          <w:p w:rsidR="00E72834" w:rsidRDefault="00E72834" w:rsidP="007C3BB4"/>
        </w:tc>
        <w:tc>
          <w:tcPr>
            <w:tcW w:w="3402" w:type="dxa"/>
            <w:gridSpan w:val="3"/>
          </w:tcPr>
          <w:p w:rsidR="00E72834" w:rsidRDefault="00E72834" w:rsidP="007C3BB4"/>
        </w:tc>
      </w:tr>
      <w:tr w:rsidR="00E72834" w:rsidTr="00B767BB">
        <w:trPr>
          <w:trHeight w:hRule="exact" w:val="170"/>
        </w:trPr>
        <w:tc>
          <w:tcPr>
            <w:tcW w:w="311" w:type="dxa"/>
          </w:tcPr>
          <w:p w:rsidR="00E72834" w:rsidRDefault="00E72834" w:rsidP="007C3BB4"/>
        </w:tc>
        <w:tc>
          <w:tcPr>
            <w:tcW w:w="2835" w:type="dxa"/>
          </w:tcPr>
          <w:p w:rsidR="00E72834" w:rsidRDefault="00E72834" w:rsidP="007C3BB4"/>
        </w:tc>
        <w:tc>
          <w:tcPr>
            <w:tcW w:w="284" w:type="dxa"/>
          </w:tcPr>
          <w:p w:rsidR="00E72834" w:rsidRDefault="00E72834" w:rsidP="007C3BB4"/>
        </w:tc>
        <w:tc>
          <w:tcPr>
            <w:tcW w:w="2835" w:type="dxa"/>
            <w:gridSpan w:val="2"/>
          </w:tcPr>
          <w:p w:rsidR="00E72834" w:rsidRDefault="00E72834" w:rsidP="007C3BB4"/>
        </w:tc>
        <w:tc>
          <w:tcPr>
            <w:tcW w:w="284" w:type="dxa"/>
          </w:tcPr>
          <w:p w:rsidR="00E72834" w:rsidRDefault="00E72834" w:rsidP="007C3BB4"/>
        </w:tc>
        <w:tc>
          <w:tcPr>
            <w:tcW w:w="2807" w:type="dxa"/>
          </w:tcPr>
          <w:p w:rsidR="00E72834" w:rsidRDefault="00E72834" w:rsidP="007C3BB4"/>
        </w:tc>
      </w:tr>
      <w:tr w:rsidR="00E72834" w:rsidTr="00B767BB">
        <w:trPr>
          <w:trHeight w:hRule="exact" w:val="284"/>
        </w:trPr>
        <w:tc>
          <w:tcPr>
            <w:tcW w:w="311" w:type="dxa"/>
          </w:tcPr>
          <w:p w:rsidR="00E72834" w:rsidRDefault="00E72834" w:rsidP="007C3BB4">
            <w:pPr>
              <w:tabs>
                <w:tab w:val="left" w:pos="3119"/>
                <w:tab w:val="left" w:pos="6237"/>
              </w:tabs>
            </w:pPr>
          </w:p>
        </w:tc>
        <w:tc>
          <w:tcPr>
            <w:tcW w:w="9045" w:type="dxa"/>
            <w:gridSpan w:val="6"/>
            <w:vMerge w:val="restart"/>
          </w:tcPr>
          <w:p w:rsidR="00E72834" w:rsidRDefault="00E72834" w:rsidP="007C3BB4">
            <w:pPr>
              <w:tabs>
                <w:tab w:val="left" w:pos="3119"/>
                <w:tab w:val="left" w:pos="6237"/>
              </w:tabs>
              <w:rPr>
                <w:sz w:val="24"/>
              </w:rPr>
            </w:pPr>
            <w:r>
              <w:rPr>
                <w:sz w:val="24"/>
              </w:rPr>
              <w:t>számviteli, könyvviteli szolgáltatásra vagy adótanácsadásra jogosult</w:t>
            </w:r>
          </w:p>
          <w:p w:rsidR="00E72834" w:rsidRDefault="00E72834" w:rsidP="007C3BB4">
            <w:pPr>
              <w:tabs>
                <w:tab w:val="left" w:pos="3119"/>
                <w:tab w:val="left" w:pos="6237"/>
              </w:tabs>
              <w:rPr>
                <w:sz w:val="24"/>
              </w:rPr>
            </w:pPr>
            <w:r>
              <w:rPr>
                <w:sz w:val="24"/>
              </w:rPr>
              <w:t xml:space="preserve">_________________________________________________________________________ </w:t>
            </w:r>
            <w:r w:rsidRPr="00AD6598">
              <w:rPr>
                <w:i/>
                <w:sz w:val="24"/>
              </w:rPr>
              <w:t>(név, azonosító adatok)</w:t>
            </w:r>
            <w:r>
              <w:rPr>
                <w:sz w:val="24"/>
              </w:rPr>
              <w:t xml:space="preserve"> gazdasági társaság alkalmazottját, tagját</w:t>
            </w:r>
          </w:p>
        </w:tc>
      </w:tr>
      <w:tr w:rsidR="00E72834" w:rsidTr="00B767BB">
        <w:trPr>
          <w:trHeight w:val="135"/>
        </w:trPr>
        <w:tc>
          <w:tcPr>
            <w:tcW w:w="311" w:type="dxa"/>
          </w:tcPr>
          <w:p w:rsidR="00E72834" w:rsidRDefault="00E72834" w:rsidP="007C3BB4">
            <w:pPr>
              <w:tabs>
                <w:tab w:val="left" w:pos="3119"/>
                <w:tab w:val="left" w:pos="6237"/>
              </w:tabs>
            </w:pPr>
          </w:p>
        </w:tc>
        <w:tc>
          <w:tcPr>
            <w:tcW w:w="9045" w:type="dxa"/>
            <w:gridSpan w:val="6"/>
            <w:vMerge/>
          </w:tcPr>
          <w:p w:rsidR="00E72834" w:rsidRDefault="00E72834" w:rsidP="007C3BB4">
            <w:pPr>
              <w:tabs>
                <w:tab w:val="left" w:pos="3119"/>
                <w:tab w:val="left" w:pos="6237"/>
              </w:tabs>
              <w:rPr>
                <w:sz w:val="24"/>
              </w:rPr>
            </w:pPr>
          </w:p>
        </w:tc>
      </w:tr>
      <w:tr w:rsidR="00CC21B7" w:rsidTr="00B767BB">
        <w:trPr>
          <w:trHeight w:hRule="exact" w:val="170"/>
        </w:trPr>
        <w:tc>
          <w:tcPr>
            <w:tcW w:w="311" w:type="dxa"/>
          </w:tcPr>
          <w:p w:rsidR="00CC21B7" w:rsidRDefault="00CC21B7" w:rsidP="007C3BB4">
            <w:pPr>
              <w:tabs>
                <w:tab w:val="left" w:pos="3119"/>
                <w:tab w:val="left" w:pos="6237"/>
              </w:tabs>
            </w:pPr>
          </w:p>
        </w:tc>
        <w:tc>
          <w:tcPr>
            <w:tcW w:w="2835" w:type="dxa"/>
          </w:tcPr>
          <w:p w:rsidR="00CC21B7" w:rsidRDefault="00CC21B7" w:rsidP="007C3BB4">
            <w:pPr>
              <w:tabs>
                <w:tab w:val="left" w:pos="3119"/>
                <w:tab w:val="left" w:pos="6167"/>
              </w:tabs>
              <w:rPr>
                <w:sz w:val="24"/>
              </w:rPr>
            </w:pPr>
          </w:p>
        </w:tc>
        <w:tc>
          <w:tcPr>
            <w:tcW w:w="284" w:type="dxa"/>
          </w:tcPr>
          <w:p w:rsidR="00CC21B7" w:rsidRDefault="00CC21B7" w:rsidP="007C3BB4">
            <w:pPr>
              <w:tabs>
                <w:tab w:val="left" w:pos="3119"/>
                <w:tab w:val="left" w:pos="6237"/>
              </w:tabs>
            </w:pPr>
          </w:p>
        </w:tc>
        <w:tc>
          <w:tcPr>
            <w:tcW w:w="2835" w:type="dxa"/>
            <w:gridSpan w:val="2"/>
          </w:tcPr>
          <w:p w:rsidR="00CC21B7" w:rsidRDefault="00CC21B7" w:rsidP="007C3BB4">
            <w:pPr>
              <w:tabs>
                <w:tab w:val="left" w:pos="3119"/>
                <w:tab w:val="left" w:pos="6237"/>
              </w:tabs>
              <w:rPr>
                <w:sz w:val="24"/>
              </w:rPr>
            </w:pPr>
          </w:p>
        </w:tc>
        <w:tc>
          <w:tcPr>
            <w:tcW w:w="284" w:type="dxa"/>
          </w:tcPr>
          <w:p w:rsidR="00CC21B7" w:rsidRDefault="00CC21B7" w:rsidP="007C3BB4">
            <w:pPr>
              <w:tabs>
                <w:tab w:val="left" w:pos="3119"/>
                <w:tab w:val="left" w:pos="6237"/>
              </w:tabs>
            </w:pPr>
          </w:p>
        </w:tc>
        <w:tc>
          <w:tcPr>
            <w:tcW w:w="2807" w:type="dxa"/>
          </w:tcPr>
          <w:p w:rsidR="00CC21B7" w:rsidRDefault="00CC21B7" w:rsidP="007C3BB4">
            <w:pPr>
              <w:tabs>
                <w:tab w:val="left" w:pos="3119"/>
                <w:tab w:val="left" w:pos="6237"/>
              </w:tabs>
              <w:rPr>
                <w:sz w:val="24"/>
              </w:rPr>
            </w:pPr>
          </w:p>
        </w:tc>
      </w:tr>
      <w:tr w:rsidR="006A7738" w:rsidTr="00B767BB">
        <w:trPr>
          <w:trHeight w:hRule="exact" w:val="284"/>
        </w:trPr>
        <w:tc>
          <w:tcPr>
            <w:tcW w:w="311" w:type="dxa"/>
          </w:tcPr>
          <w:p w:rsidR="006A7738" w:rsidRDefault="006A7738" w:rsidP="007C3BB4">
            <w:pPr>
              <w:tabs>
                <w:tab w:val="left" w:pos="3119"/>
                <w:tab w:val="left" w:pos="6237"/>
              </w:tabs>
            </w:pPr>
          </w:p>
        </w:tc>
        <w:tc>
          <w:tcPr>
            <w:tcW w:w="9045" w:type="dxa"/>
            <w:gridSpan w:val="6"/>
          </w:tcPr>
          <w:p w:rsidR="006A7738" w:rsidRDefault="006A7738" w:rsidP="007C3BB4">
            <w:pPr>
              <w:tabs>
                <w:tab w:val="left" w:pos="3119"/>
                <w:tab w:val="left" w:pos="6237"/>
              </w:tabs>
            </w:pPr>
            <w:r>
              <w:rPr>
                <w:sz w:val="24"/>
              </w:rPr>
              <w:t>nagykorú magánszemélyt</w:t>
            </w:r>
          </w:p>
          <w:p w:rsidR="006A7738" w:rsidRDefault="006A7738" w:rsidP="007C3BB4">
            <w:pPr>
              <w:tabs>
                <w:tab w:val="left" w:pos="3119"/>
                <w:tab w:val="left" w:pos="6237"/>
              </w:tabs>
            </w:pPr>
            <w:r>
              <w:rPr>
                <w:sz w:val="24"/>
              </w:rPr>
              <w:t>adószakértőt</w:t>
            </w:r>
          </w:p>
        </w:tc>
      </w:tr>
    </w:tbl>
    <w:p w:rsidR="00D023D8" w:rsidRDefault="00D023D8" w:rsidP="00D023D8">
      <w:pPr>
        <w:spacing w:line="300" w:lineRule="atLeast"/>
        <w:rPr>
          <w:sz w:val="24"/>
        </w:rPr>
      </w:pPr>
    </w:p>
    <w:p w:rsidR="00ED7985" w:rsidRDefault="00ED7985">
      <w:pPr>
        <w:spacing w:line="300" w:lineRule="atLeast"/>
        <w:rPr>
          <w:sz w:val="24"/>
        </w:rPr>
      </w:pPr>
      <w:r>
        <w:rPr>
          <w:sz w:val="24"/>
        </w:rPr>
        <w:t xml:space="preserve">hogy a </w:t>
      </w:r>
      <w:r w:rsidR="00545E0B">
        <w:rPr>
          <w:sz w:val="24"/>
        </w:rPr>
        <w:t>Kistarcsa Polgármesteri Hivatalnál</w:t>
      </w:r>
      <w:r w:rsidR="00AB0977">
        <w:rPr>
          <w:sz w:val="24"/>
        </w:rPr>
        <w:t xml:space="preserve"> </w:t>
      </w:r>
      <w:r w:rsidR="004E5FC8">
        <w:rPr>
          <w:sz w:val="24"/>
        </w:rPr>
        <w:t xml:space="preserve">képviseletemben </w:t>
      </w:r>
      <w:r>
        <w:rPr>
          <w:sz w:val="24"/>
        </w:rPr>
        <w:t>az alábbi ügyben:</w:t>
      </w:r>
      <w:r w:rsidR="00383DE8" w:rsidRPr="006F79FF">
        <w:rPr>
          <w:b/>
          <w:i/>
          <w:sz w:val="28"/>
          <w:szCs w:val="28"/>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ED7985">
        <w:tblPrEx>
          <w:tblCellMar>
            <w:top w:w="0" w:type="dxa"/>
            <w:bottom w:w="0" w:type="dxa"/>
          </w:tblCellMar>
        </w:tblPrEx>
        <w:trPr>
          <w:trHeight w:val="712"/>
        </w:trPr>
        <w:tc>
          <w:tcPr>
            <w:tcW w:w="9426" w:type="dxa"/>
          </w:tcPr>
          <w:p w:rsidR="00ED7985" w:rsidRDefault="00ED7985">
            <w:pPr>
              <w:spacing w:line="300" w:lineRule="atLeast"/>
              <w:rPr>
                <w:sz w:val="24"/>
              </w:rPr>
            </w:pPr>
          </w:p>
        </w:tc>
      </w:tr>
    </w:tbl>
    <w:p w:rsidR="00ED7985" w:rsidRDefault="00ED7985">
      <w:pPr>
        <w:spacing w:line="300" w:lineRule="atLeast"/>
        <w:jc w:val="both"/>
        <w:rPr>
          <w:b/>
          <w:sz w:val="24"/>
        </w:rPr>
      </w:pPr>
    </w:p>
    <w:p w:rsidR="00ED7985" w:rsidRDefault="00ED7985">
      <w:pPr>
        <w:spacing w:line="300" w:lineRule="atLeast"/>
        <w:jc w:val="both"/>
        <w:rPr>
          <w:sz w:val="24"/>
        </w:rPr>
      </w:pPr>
      <w:r>
        <w:rPr>
          <w:sz w:val="24"/>
        </w:rPr>
        <w:t>eljárjon.</w:t>
      </w:r>
    </w:p>
    <w:p w:rsidR="00DF1D16" w:rsidRDefault="00DF1D16" w:rsidP="00DF1D16">
      <w:pPr>
        <w:spacing w:line="300" w:lineRule="atLeast"/>
        <w:jc w:val="both"/>
        <w:rPr>
          <w:sz w:val="24"/>
        </w:rPr>
      </w:pPr>
    </w:p>
    <w:tbl>
      <w:tblPr>
        <w:tblW w:w="0" w:type="auto"/>
        <w:tblInd w:w="97" w:type="dxa"/>
        <w:tblLayout w:type="fixed"/>
        <w:tblCellMar>
          <w:left w:w="70" w:type="dxa"/>
          <w:right w:w="70" w:type="dxa"/>
        </w:tblCellMar>
        <w:tblLook w:val="0000" w:firstRow="0" w:lastRow="0" w:firstColumn="0" w:lastColumn="0" w:noHBand="0" w:noVBand="0"/>
      </w:tblPr>
      <w:tblGrid>
        <w:gridCol w:w="284"/>
        <w:gridCol w:w="8931"/>
      </w:tblGrid>
      <w:tr w:rsidR="00DF1D16" w:rsidTr="007C3BB4">
        <w:tblPrEx>
          <w:tblCellMar>
            <w:top w:w="0" w:type="dxa"/>
            <w:bottom w:w="0" w:type="dxa"/>
          </w:tblCellMar>
        </w:tblPrEx>
        <w:trPr>
          <w:cantSplit/>
          <w:trHeight w:hRule="exact" w:val="284"/>
        </w:trPr>
        <w:tc>
          <w:tcPr>
            <w:tcW w:w="284" w:type="dxa"/>
            <w:tcBorders>
              <w:top w:val="single" w:sz="4" w:space="0" w:color="auto"/>
              <w:left w:val="single" w:sz="4" w:space="0" w:color="auto"/>
              <w:bottom w:val="single" w:sz="4" w:space="0" w:color="auto"/>
              <w:right w:val="single" w:sz="4" w:space="0" w:color="auto"/>
            </w:tcBorders>
            <w:vAlign w:val="center"/>
          </w:tcPr>
          <w:p w:rsidR="00DF1D16" w:rsidRDefault="00DF1D16" w:rsidP="007C3BB4">
            <w:pPr>
              <w:tabs>
                <w:tab w:val="left" w:pos="3119"/>
                <w:tab w:val="left" w:pos="6237"/>
              </w:tabs>
            </w:pPr>
          </w:p>
        </w:tc>
        <w:tc>
          <w:tcPr>
            <w:tcW w:w="8931" w:type="dxa"/>
            <w:vMerge w:val="restart"/>
            <w:tcBorders>
              <w:left w:val="single" w:sz="4" w:space="0" w:color="auto"/>
            </w:tcBorders>
            <w:vAlign w:val="center"/>
          </w:tcPr>
          <w:p w:rsidR="00DF1D16" w:rsidRDefault="00DF1D16" w:rsidP="00545E0B">
            <w:pPr>
              <w:tabs>
                <w:tab w:val="left" w:pos="3119"/>
                <w:tab w:val="left" w:pos="6237"/>
              </w:tabs>
            </w:pPr>
            <w:r w:rsidRPr="005B5EA4">
              <w:rPr>
                <w:sz w:val="24"/>
                <w:szCs w:val="24"/>
              </w:rPr>
              <w:t xml:space="preserve">Kérem, hogy a </w:t>
            </w:r>
            <w:r w:rsidR="000418E7" w:rsidRPr="0046743D">
              <w:rPr>
                <w:b/>
                <w:color w:val="000000"/>
              </w:rPr>
              <w:t>önkormányzat adóhatósága</w:t>
            </w:r>
            <w:r w:rsidR="000418E7">
              <w:rPr>
                <w:sz w:val="24"/>
                <w:szCs w:val="24"/>
              </w:rPr>
              <w:t xml:space="preserve"> </w:t>
            </w:r>
            <w:r w:rsidRPr="005B5EA4">
              <w:rPr>
                <w:sz w:val="24"/>
                <w:szCs w:val="24"/>
              </w:rPr>
              <w:t>az iratoka</w:t>
            </w:r>
            <w:r w:rsidR="000635D2">
              <w:rPr>
                <w:sz w:val="24"/>
                <w:szCs w:val="24"/>
              </w:rPr>
              <w:t xml:space="preserve">t ne az ügyben eljáró </w:t>
            </w:r>
            <w:r w:rsidR="00840674">
              <w:rPr>
                <w:sz w:val="24"/>
                <w:szCs w:val="24"/>
              </w:rPr>
              <w:t>meghatalmazottna</w:t>
            </w:r>
            <w:r w:rsidR="00840674" w:rsidRPr="005B5EA4">
              <w:rPr>
                <w:sz w:val="24"/>
                <w:szCs w:val="24"/>
              </w:rPr>
              <w:t>k</w:t>
            </w:r>
            <w:r w:rsidRPr="005B5EA4">
              <w:rPr>
                <w:sz w:val="24"/>
                <w:szCs w:val="24"/>
              </w:rPr>
              <w:t>, h</w:t>
            </w:r>
            <w:r>
              <w:rPr>
                <w:sz w:val="24"/>
                <w:szCs w:val="24"/>
              </w:rPr>
              <w:t>anem az adózó részére kézbesítse.</w:t>
            </w:r>
            <w:r w:rsidR="00383DE8" w:rsidRPr="006F79FF">
              <w:rPr>
                <w:b/>
                <w:i/>
                <w:sz w:val="28"/>
                <w:szCs w:val="28"/>
                <w:vertAlign w:val="superscript"/>
              </w:rPr>
              <w:t>4</w:t>
            </w:r>
          </w:p>
        </w:tc>
      </w:tr>
      <w:tr w:rsidR="00DF1D16" w:rsidTr="007C3BB4">
        <w:tblPrEx>
          <w:tblCellMar>
            <w:top w:w="0" w:type="dxa"/>
            <w:bottom w:w="0" w:type="dxa"/>
          </w:tblCellMar>
        </w:tblPrEx>
        <w:trPr>
          <w:cantSplit/>
          <w:trHeight w:hRule="exact" w:val="284"/>
        </w:trPr>
        <w:tc>
          <w:tcPr>
            <w:tcW w:w="284" w:type="dxa"/>
            <w:tcBorders>
              <w:top w:val="single" w:sz="4" w:space="0" w:color="auto"/>
            </w:tcBorders>
            <w:vAlign w:val="center"/>
          </w:tcPr>
          <w:p w:rsidR="00DF1D16" w:rsidRDefault="00DF1D16" w:rsidP="007C3BB4">
            <w:pPr>
              <w:tabs>
                <w:tab w:val="left" w:pos="3119"/>
                <w:tab w:val="left" w:pos="6237"/>
              </w:tabs>
            </w:pPr>
          </w:p>
        </w:tc>
        <w:tc>
          <w:tcPr>
            <w:tcW w:w="8931" w:type="dxa"/>
            <w:vMerge/>
            <w:tcBorders>
              <w:left w:val="nil"/>
            </w:tcBorders>
            <w:vAlign w:val="center"/>
          </w:tcPr>
          <w:p w:rsidR="00DF1D16" w:rsidRPr="005B5EA4" w:rsidRDefault="00DF1D16" w:rsidP="007C3BB4">
            <w:pPr>
              <w:tabs>
                <w:tab w:val="left" w:pos="3119"/>
                <w:tab w:val="left" w:pos="6237"/>
              </w:tabs>
              <w:rPr>
                <w:sz w:val="24"/>
                <w:szCs w:val="24"/>
              </w:rPr>
            </w:pPr>
          </w:p>
        </w:tc>
      </w:tr>
    </w:tbl>
    <w:p w:rsidR="00DF1D16" w:rsidRDefault="00DF1D16" w:rsidP="00DF1D16"/>
    <w:p w:rsidR="009609D5" w:rsidRPr="005B5EA4" w:rsidRDefault="009609D5" w:rsidP="009609D5">
      <w:pPr>
        <w:spacing w:line="360" w:lineRule="auto"/>
        <w:jc w:val="both"/>
        <w:rPr>
          <w:sz w:val="24"/>
          <w:szCs w:val="24"/>
        </w:rPr>
      </w:pPr>
      <w:r w:rsidRPr="005B5EA4">
        <w:rPr>
          <w:sz w:val="24"/>
          <w:szCs w:val="24"/>
        </w:rPr>
        <w:t>Kelt:.....................</w:t>
      </w:r>
      <w:r w:rsidR="00A1704F" w:rsidRPr="005B5EA4">
        <w:rPr>
          <w:sz w:val="24"/>
          <w:szCs w:val="24"/>
        </w:rPr>
        <w:t>..........</w:t>
      </w:r>
      <w:r w:rsidR="00232B8D" w:rsidRPr="005B5EA4">
        <w:rPr>
          <w:sz w:val="24"/>
          <w:szCs w:val="24"/>
        </w:rPr>
        <w:t>.............</w:t>
      </w:r>
      <w:r w:rsidR="00A1704F" w:rsidRPr="005B5EA4">
        <w:rPr>
          <w:sz w:val="24"/>
          <w:szCs w:val="24"/>
        </w:rPr>
        <w:t>......</w:t>
      </w:r>
      <w:r w:rsidRPr="005B5EA4">
        <w:rPr>
          <w:sz w:val="24"/>
          <w:szCs w:val="24"/>
        </w:rPr>
        <w:t>.., ….....év ……...............…hó ........nap.</w:t>
      </w:r>
    </w:p>
    <w:p w:rsidR="009609D5" w:rsidRDefault="009609D5" w:rsidP="009609D5">
      <w:pPr>
        <w:spacing w:line="360" w:lineRule="auto"/>
        <w:jc w:val="both"/>
      </w:pPr>
    </w:p>
    <w:p w:rsidR="009609D5" w:rsidRDefault="009609D5" w:rsidP="005F13D4">
      <w:pPr>
        <w:tabs>
          <w:tab w:val="left" w:pos="5954"/>
        </w:tabs>
        <w:spacing w:line="360" w:lineRule="auto"/>
        <w:jc w:val="both"/>
      </w:pPr>
      <w:r>
        <w:t>....................</w:t>
      </w:r>
      <w:r w:rsidR="00232B8D">
        <w:t>..............................</w:t>
      </w:r>
      <w:r w:rsidR="00232B8D">
        <w:tab/>
      </w:r>
      <w:r>
        <w:t>................</w:t>
      </w:r>
      <w:r w:rsidR="00232B8D">
        <w:t>....</w:t>
      </w:r>
      <w:r>
        <w:t>.............................</w:t>
      </w:r>
    </w:p>
    <w:p w:rsidR="00035A5F" w:rsidRDefault="00035A5F" w:rsidP="00707796">
      <w:pPr>
        <w:tabs>
          <w:tab w:val="left" w:pos="5954"/>
        </w:tabs>
        <w:spacing w:line="240" w:lineRule="atLeast"/>
        <w:jc w:val="both"/>
        <w:rPr>
          <w:i/>
          <w:sz w:val="24"/>
        </w:rPr>
      </w:pPr>
      <w:r>
        <w:rPr>
          <w:i/>
          <w:sz w:val="24"/>
        </w:rPr>
        <w:t>(meghatalmazó aláírása)</w:t>
      </w:r>
      <w:r w:rsidR="00232B8D">
        <w:tab/>
      </w:r>
      <w:r>
        <w:rPr>
          <w:i/>
          <w:sz w:val="24"/>
        </w:rPr>
        <w:t>(meghatalmazott aláírása)</w:t>
      </w:r>
    </w:p>
    <w:p w:rsidR="009609D5" w:rsidRDefault="009609D5" w:rsidP="009609D5">
      <w:pPr>
        <w:spacing w:line="360" w:lineRule="auto"/>
        <w:jc w:val="both"/>
      </w:pPr>
    </w:p>
    <w:p w:rsidR="009609D5" w:rsidRPr="004D4DF1" w:rsidRDefault="009609D5" w:rsidP="00CB5BB0">
      <w:pPr>
        <w:jc w:val="both"/>
        <w:rPr>
          <w:sz w:val="24"/>
          <w:szCs w:val="24"/>
        </w:rPr>
      </w:pPr>
      <w:r w:rsidRPr="004D4DF1">
        <w:rPr>
          <w:sz w:val="24"/>
          <w:szCs w:val="24"/>
        </w:rPr>
        <w:t>Előttünk, mint tanúk előtt:</w:t>
      </w:r>
      <w:r w:rsidR="00383DE8" w:rsidRPr="006F79FF">
        <w:rPr>
          <w:b/>
          <w:i/>
          <w:sz w:val="28"/>
          <w:szCs w:val="28"/>
          <w:vertAlign w:val="superscript"/>
        </w:rPr>
        <w:t>5</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536"/>
      </w:tblGrid>
      <w:tr w:rsidR="00B853C1" w:rsidTr="00A70091">
        <w:tblPrEx>
          <w:tblCellMar>
            <w:top w:w="0" w:type="dxa"/>
            <w:bottom w:w="0" w:type="dxa"/>
          </w:tblCellMar>
        </w:tblPrEx>
        <w:trPr>
          <w:trHeight w:val="431"/>
        </w:trPr>
        <w:tc>
          <w:tcPr>
            <w:tcW w:w="4890" w:type="dxa"/>
            <w:vAlign w:val="center"/>
          </w:tcPr>
          <w:p w:rsidR="00B853C1" w:rsidRPr="00607935" w:rsidRDefault="008A2C59" w:rsidP="004C46D1">
            <w:pPr>
              <w:tabs>
                <w:tab w:val="left" w:pos="720"/>
              </w:tabs>
              <w:suppressAutoHyphens/>
              <w:spacing w:line="360" w:lineRule="auto"/>
              <w:jc w:val="right"/>
              <w:rPr>
                <w:i/>
              </w:rPr>
            </w:pPr>
            <w:r w:rsidRPr="00607935">
              <w:rPr>
                <w:i/>
              </w:rPr>
              <w:t>(név)</w:t>
            </w:r>
          </w:p>
        </w:tc>
        <w:tc>
          <w:tcPr>
            <w:tcW w:w="4536" w:type="dxa"/>
            <w:vAlign w:val="center"/>
          </w:tcPr>
          <w:p w:rsidR="00B853C1" w:rsidRPr="00607935" w:rsidRDefault="004C46D1" w:rsidP="004C46D1">
            <w:pPr>
              <w:tabs>
                <w:tab w:val="left" w:pos="720"/>
              </w:tabs>
              <w:suppressAutoHyphens/>
              <w:spacing w:line="360" w:lineRule="auto"/>
              <w:jc w:val="right"/>
              <w:rPr>
                <w:i/>
              </w:rPr>
            </w:pPr>
            <w:r w:rsidRPr="00607935">
              <w:rPr>
                <w:i/>
              </w:rPr>
              <w:t>(név)</w:t>
            </w:r>
          </w:p>
        </w:tc>
      </w:tr>
      <w:tr w:rsidR="00812A33" w:rsidTr="00A70091">
        <w:tblPrEx>
          <w:tblCellMar>
            <w:top w:w="0" w:type="dxa"/>
            <w:bottom w:w="0" w:type="dxa"/>
          </w:tblCellMar>
        </w:tblPrEx>
        <w:trPr>
          <w:trHeight w:val="431"/>
        </w:trPr>
        <w:tc>
          <w:tcPr>
            <w:tcW w:w="4890" w:type="dxa"/>
            <w:vAlign w:val="center"/>
          </w:tcPr>
          <w:p w:rsidR="00812A33" w:rsidRPr="00607935" w:rsidRDefault="008A2C59" w:rsidP="004C46D1">
            <w:pPr>
              <w:spacing w:line="360" w:lineRule="auto"/>
              <w:ind w:left="720"/>
              <w:jc w:val="right"/>
              <w:rPr>
                <w:i/>
              </w:rPr>
            </w:pPr>
            <w:r>
              <w:rPr>
                <w:i/>
              </w:rPr>
              <w:t>(lakcím)</w:t>
            </w:r>
          </w:p>
        </w:tc>
        <w:tc>
          <w:tcPr>
            <w:tcW w:w="4536" w:type="dxa"/>
            <w:vAlign w:val="center"/>
          </w:tcPr>
          <w:p w:rsidR="00812A33" w:rsidRPr="00607935" w:rsidRDefault="008A2C59" w:rsidP="004C46D1">
            <w:pPr>
              <w:spacing w:line="360" w:lineRule="auto"/>
              <w:ind w:left="720"/>
              <w:jc w:val="right"/>
              <w:rPr>
                <w:i/>
              </w:rPr>
            </w:pPr>
            <w:r>
              <w:rPr>
                <w:i/>
              </w:rPr>
              <w:t>(lakcím</w:t>
            </w:r>
            <w:r w:rsidR="004C46D1">
              <w:rPr>
                <w:i/>
              </w:rPr>
              <w:t>)</w:t>
            </w:r>
          </w:p>
        </w:tc>
      </w:tr>
      <w:tr w:rsidR="003D419B" w:rsidTr="00A70091">
        <w:tblPrEx>
          <w:tblCellMar>
            <w:top w:w="0" w:type="dxa"/>
            <w:bottom w:w="0" w:type="dxa"/>
          </w:tblCellMar>
        </w:tblPrEx>
        <w:trPr>
          <w:trHeight w:val="431"/>
        </w:trPr>
        <w:tc>
          <w:tcPr>
            <w:tcW w:w="4890" w:type="dxa"/>
            <w:vAlign w:val="center"/>
          </w:tcPr>
          <w:p w:rsidR="003D419B" w:rsidRDefault="003D419B" w:rsidP="004C46D1">
            <w:pPr>
              <w:spacing w:line="360" w:lineRule="auto"/>
              <w:ind w:left="720"/>
              <w:jc w:val="right"/>
              <w:rPr>
                <w:i/>
              </w:rPr>
            </w:pPr>
            <w:r>
              <w:rPr>
                <w:i/>
              </w:rPr>
              <w:t>(</w:t>
            </w:r>
            <w:r w:rsidRPr="00607935">
              <w:rPr>
                <w:i/>
              </w:rPr>
              <w:t>aláírás</w:t>
            </w:r>
            <w:r>
              <w:rPr>
                <w:i/>
              </w:rPr>
              <w:t>)</w:t>
            </w:r>
          </w:p>
        </w:tc>
        <w:tc>
          <w:tcPr>
            <w:tcW w:w="4536" w:type="dxa"/>
            <w:vAlign w:val="center"/>
          </w:tcPr>
          <w:p w:rsidR="003D419B" w:rsidRDefault="003D419B" w:rsidP="004C46D1">
            <w:pPr>
              <w:spacing w:line="360" w:lineRule="auto"/>
              <w:ind w:left="720"/>
              <w:jc w:val="right"/>
              <w:rPr>
                <w:i/>
              </w:rPr>
            </w:pPr>
            <w:r>
              <w:rPr>
                <w:i/>
              </w:rPr>
              <w:t>(</w:t>
            </w:r>
            <w:r w:rsidRPr="00607935">
              <w:rPr>
                <w:i/>
              </w:rPr>
              <w:t>aláírás</w:t>
            </w:r>
            <w:r>
              <w:rPr>
                <w:i/>
              </w:rPr>
              <w:t>)</w:t>
            </w:r>
          </w:p>
        </w:tc>
      </w:tr>
    </w:tbl>
    <w:p w:rsidR="00D8688C" w:rsidRDefault="00D8688C" w:rsidP="004D4DF1">
      <w:pPr>
        <w:rPr>
          <w:sz w:val="24"/>
        </w:rPr>
        <w:sectPr w:rsidR="00D8688C" w:rsidSect="003D419B">
          <w:headerReference w:type="default" r:id="rId7"/>
          <w:headerReference w:type="first" r:id="rId8"/>
          <w:pgSz w:w="11906" w:h="16838"/>
          <w:pgMar w:top="426" w:right="1134" w:bottom="426" w:left="1134" w:header="420" w:footer="709" w:gutter="0"/>
          <w:cols w:space="708"/>
          <w:titlePg/>
        </w:sectPr>
      </w:pPr>
    </w:p>
    <w:p w:rsidR="00ED7985" w:rsidRPr="00245D25" w:rsidRDefault="00ED7985" w:rsidP="00245D25">
      <w:pPr>
        <w:rPr>
          <w:sz w:val="24"/>
          <w:szCs w:val="24"/>
        </w:rPr>
      </w:pPr>
    </w:p>
    <w:p w:rsidR="00ED7985" w:rsidRPr="00245D25" w:rsidRDefault="00383DE8" w:rsidP="00245D25">
      <w:pPr>
        <w:jc w:val="both"/>
        <w:rPr>
          <w:sz w:val="24"/>
          <w:szCs w:val="24"/>
        </w:rPr>
      </w:pPr>
      <w:r>
        <w:rPr>
          <w:sz w:val="24"/>
          <w:szCs w:val="24"/>
        </w:rPr>
        <w:t>1.</w:t>
      </w:r>
      <w:r w:rsidR="00ED7985" w:rsidRPr="00245D25">
        <w:rPr>
          <w:sz w:val="24"/>
          <w:szCs w:val="24"/>
        </w:rPr>
        <w:t xml:space="preserve"> Azonosító adatnak bármely olyan adat minősül, melyből a meghatalmazó egyértelműen beazonosítható. Például:</w:t>
      </w:r>
    </w:p>
    <w:p w:rsidR="00ED7985" w:rsidRPr="00245D25" w:rsidRDefault="00ED7985" w:rsidP="00245D25">
      <w:pPr>
        <w:numPr>
          <w:ilvl w:val="0"/>
          <w:numId w:val="2"/>
        </w:numPr>
        <w:tabs>
          <w:tab w:val="clear" w:pos="360"/>
          <w:tab w:val="num" w:pos="436"/>
        </w:tabs>
        <w:ind w:left="426" w:hanging="76"/>
        <w:jc w:val="both"/>
        <w:rPr>
          <w:sz w:val="24"/>
          <w:szCs w:val="24"/>
        </w:rPr>
      </w:pPr>
      <w:r w:rsidRPr="00245D25">
        <w:rPr>
          <w:sz w:val="24"/>
          <w:szCs w:val="24"/>
        </w:rPr>
        <w:t xml:space="preserve">természetes </w:t>
      </w:r>
      <w:r w:rsidR="006D40C0">
        <w:rPr>
          <w:sz w:val="24"/>
          <w:szCs w:val="24"/>
        </w:rPr>
        <w:t>személy</w:t>
      </w:r>
      <w:r w:rsidRPr="00245D25">
        <w:rPr>
          <w:sz w:val="24"/>
          <w:szCs w:val="24"/>
        </w:rPr>
        <w:t>azonosító adatok (születési hely, idő; anyja neve)</w:t>
      </w:r>
    </w:p>
    <w:p w:rsidR="00ED7985" w:rsidRPr="00245D25" w:rsidRDefault="00ED7985" w:rsidP="00245D25">
      <w:pPr>
        <w:numPr>
          <w:ilvl w:val="0"/>
          <w:numId w:val="2"/>
        </w:numPr>
        <w:tabs>
          <w:tab w:val="clear" w:pos="360"/>
          <w:tab w:val="num" w:pos="436"/>
        </w:tabs>
        <w:ind w:left="426" w:hanging="76"/>
        <w:jc w:val="both"/>
        <w:rPr>
          <w:sz w:val="24"/>
          <w:szCs w:val="24"/>
        </w:rPr>
      </w:pPr>
      <w:r w:rsidRPr="00245D25">
        <w:rPr>
          <w:sz w:val="24"/>
          <w:szCs w:val="24"/>
        </w:rPr>
        <w:t>székhely, ennek hiányában telephely, az előzőek hiányában lakcím</w:t>
      </w:r>
    </w:p>
    <w:p w:rsidR="00ED7985" w:rsidRPr="00245D25" w:rsidRDefault="00ED7985" w:rsidP="00245D25">
      <w:pPr>
        <w:numPr>
          <w:ilvl w:val="0"/>
          <w:numId w:val="2"/>
        </w:numPr>
        <w:tabs>
          <w:tab w:val="clear" w:pos="360"/>
          <w:tab w:val="num" w:pos="436"/>
        </w:tabs>
        <w:ind w:left="426" w:hanging="76"/>
        <w:jc w:val="both"/>
        <w:rPr>
          <w:sz w:val="24"/>
          <w:szCs w:val="24"/>
        </w:rPr>
      </w:pPr>
      <w:r w:rsidRPr="00245D25">
        <w:rPr>
          <w:sz w:val="24"/>
          <w:szCs w:val="24"/>
        </w:rPr>
        <w:t>adóazonosító szám (adóazonosító jel, adószám)</w:t>
      </w:r>
    </w:p>
    <w:p w:rsidR="00ED7985" w:rsidRPr="00245D25" w:rsidRDefault="00ED7985" w:rsidP="00245D25">
      <w:pPr>
        <w:jc w:val="both"/>
        <w:rPr>
          <w:sz w:val="24"/>
          <w:szCs w:val="24"/>
        </w:rPr>
      </w:pPr>
    </w:p>
    <w:p w:rsidR="00ED7985" w:rsidRPr="00245D25" w:rsidRDefault="00383DE8" w:rsidP="00245D25">
      <w:pPr>
        <w:jc w:val="both"/>
        <w:rPr>
          <w:sz w:val="24"/>
          <w:szCs w:val="24"/>
        </w:rPr>
      </w:pPr>
      <w:r>
        <w:rPr>
          <w:sz w:val="24"/>
          <w:szCs w:val="24"/>
        </w:rPr>
        <w:t>2.</w:t>
      </w:r>
      <w:r w:rsidR="00ED7985" w:rsidRPr="00245D25">
        <w:rPr>
          <w:sz w:val="24"/>
          <w:szCs w:val="24"/>
        </w:rPr>
        <w:t xml:space="preserve"> Azonosító adatnak bármely olyan adat minősül, melyből a meghatalmazott egyértelműen beazonosítható. Például:</w:t>
      </w:r>
    </w:p>
    <w:p w:rsidR="00ED7985" w:rsidRPr="00245D25" w:rsidRDefault="00ED7985" w:rsidP="00245D25">
      <w:pPr>
        <w:numPr>
          <w:ilvl w:val="0"/>
          <w:numId w:val="2"/>
        </w:numPr>
        <w:tabs>
          <w:tab w:val="clear" w:pos="360"/>
          <w:tab w:val="num" w:pos="709"/>
        </w:tabs>
        <w:ind w:left="426" w:hanging="142"/>
        <w:jc w:val="both"/>
        <w:rPr>
          <w:sz w:val="24"/>
          <w:szCs w:val="24"/>
        </w:rPr>
      </w:pPr>
      <w:r w:rsidRPr="00245D25">
        <w:rPr>
          <w:sz w:val="24"/>
          <w:szCs w:val="24"/>
        </w:rPr>
        <w:t xml:space="preserve">természetes </w:t>
      </w:r>
      <w:r w:rsidR="006D40C0">
        <w:rPr>
          <w:sz w:val="24"/>
          <w:szCs w:val="24"/>
        </w:rPr>
        <w:t>személy</w:t>
      </w:r>
      <w:r w:rsidRPr="00245D25">
        <w:rPr>
          <w:sz w:val="24"/>
          <w:szCs w:val="24"/>
        </w:rPr>
        <w:t>azonosító adatok (születési hely, idő, anyja neve)</w:t>
      </w:r>
    </w:p>
    <w:p w:rsidR="00ED7985" w:rsidRPr="00245D25" w:rsidRDefault="00ED7985" w:rsidP="00245D25">
      <w:pPr>
        <w:numPr>
          <w:ilvl w:val="0"/>
          <w:numId w:val="2"/>
        </w:numPr>
        <w:tabs>
          <w:tab w:val="clear" w:pos="360"/>
          <w:tab w:val="num" w:pos="709"/>
        </w:tabs>
        <w:ind w:left="426" w:hanging="142"/>
        <w:jc w:val="both"/>
        <w:rPr>
          <w:sz w:val="24"/>
          <w:szCs w:val="24"/>
        </w:rPr>
      </w:pPr>
      <w:r w:rsidRPr="00245D25">
        <w:rPr>
          <w:sz w:val="24"/>
          <w:szCs w:val="24"/>
        </w:rPr>
        <w:t>székhely, ennek hiányában telephely, az előzőek hiányában lakcím</w:t>
      </w:r>
    </w:p>
    <w:p w:rsidR="00A41E78" w:rsidRPr="00245D25" w:rsidRDefault="00A41E78" w:rsidP="00245D25">
      <w:pPr>
        <w:numPr>
          <w:ilvl w:val="0"/>
          <w:numId w:val="2"/>
        </w:numPr>
        <w:tabs>
          <w:tab w:val="clear" w:pos="360"/>
          <w:tab w:val="num" w:pos="709"/>
          <w:tab w:val="num" w:pos="785"/>
        </w:tabs>
        <w:ind w:left="426" w:hanging="142"/>
        <w:jc w:val="both"/>
        <w:rPr>
          <w:sz w:val="24"/>
          <w:szCs w:val="24"/>
        </w:rPr>
      </w:pPr>
      <w:r w:rsidRPr="00245D25">
        <w:rPr>
          <w:sz w:val="24"/>
          <w:szCs w:val="24"/>
        </w:rPr>
        <w:t>ügyvédi, adótanácsadói, adószakértői, okleveles adószakértői igazolvány száma</w:t>
      </w:r>
    </w:p>
    <w:p w:rsidR="00A41E78" w:rsidRPr="00245D25" w:rsidRDefault="00A41E78" w:rsidP="00245D25">
      <w:pPr>
        <w:jc w:val="both"/>
        <w:rPr>
          <w:sz w:val="24"/>
          <w:szCs w:val="24"/>
        </w:rPr>
      </w:pPr>
    </w:p>
    <w:p w:rsidR="005C6685" w:rsidRPr="00245D25" w:rsidRDefault="005C6685" w:rsidP="00245D25">
      <w:pPr>
        <w:jc w:val="both"/>
        <w:rPr>
          <w:sz w:val="24"/>
          <w:szCs w:val="24"/>
        </w:rPr>
      </w:pPr>
    </w:p>
    <w:p w:rsidR="00CF45F7" w:rsidRDefault="00383DE8" w:rsidP="00245D25">
      <w:pPr>
        <w:jc w:val="both"/>
        <w:rPr>
          <w:sz w:val="24"/>
          <w:szCs w:val="24"/>
        </w:rPr>
      </w:pPr>
      <w:smartTag w:uri="urn:schemas-microsoft-com:office:smarttags" w:element="metricconverter">
        <w:smartTagPr>
          <w:attr w:name="ProductID" w:val="3. A"/>
        </w:smartTagPr>
        <w:r>
          <w:rPr>
            <w:sz w:val="24"/>
            <w:szCs w:val="24"/>
          </w:rPr>
          <w:t>3.</w:t>
        </w:r>
        <w:r w:rsidR="005C6685" w:rsidRPr="00245D25">
          <w:rPr>
            <w:sz w:val="24"/>
            <w:szCs w:val="24"/>
          </w:rPr>
          <w:t xml:space="preserve"> </w:t>
        </w:r>
        <w:r w:rsidR="00320474" w:rsidRPr="00245D25">
          <w:rPr>
            <w:sz w:val="24"/>
            <w:szCs w:val="24"/>
          </w:rPr>
          <w:t>A</w:t>
        </w:r>
      </w:smartTag>
      <w:r w:rsidR="00320474" w:rsidRPr="00245D25">
        <w:rPr>
          <w:sz w:val="24"/>
          <w:szCs w:val="24"/>
        </w:rPr>
        <w:t xml:space="preserve"> képviselendő ügy megjelölésekor kérjük, szíveskedjen figyelembe venni azt, hogy az </w:t>
      </w:r>
      <w:r w:rsidR="004A4775">
        <w:rPr>
          <w:sz w:val="24"/>
          <w:szCs w:val="24"/>
        </w:rPr>
        <w:t xml:space="preserve">adóhatósági </w:t>
      </w:r>
      <w:r w:rsidR="00320474" w:rsidRPr="00245D25">
        <w:rPr>
          <w:sz w:val="24"/>
          <w:szCs w:val="24"/>
        </w:rPr>
        <w:t>ellenőrzés a jegyzőkönyv átadásával, illetve a postára adás napjával fejeződik be. Az adózás rendjéről szóló 2003. évi XCII. törvény (</w:t>
      </w:r>
      <w:r w:rsidR="00334761">
        <w:rPr>
          <w:sz w:val="24"/>
          <w:szCs w:val="24"/>
        </w:rPr>
        <w:t xml:space="preserve">a továbbiakban: </w:t>
      </w:r>
      <w:r w:rsidR="00320474" w:rsidRPr="00245D25">
        <w:rPr>
          <w:sz w:val="24"/>
          <w:szCs w:val="24"/>
        </w:rPr>
        <w:t xml:space="preserve">Art.) 120. § (1) bekezdése, illetve az Art. 123. §-a alapján </w:t>
      </w:r>
      <w:r w:rsidR="005D75FD" w:rsidRPr="00213908">
        <w:rPr>
          <w:sz w:val="24"/>
          <w:szCs w:val="24"/>
        </w:rPr>
        <w:t xml:space="preserve">az ellenőrzés megállapításai alapján hozott határozat kiadása már a hatósági eljárásban történik, ezért ha csak a megbízólevélen szereplő „ellenőrzésben való képviseletre” szól a meghatalmazás, a meghatalmazott az észrevétel benyújtására már nem jogosult. Ha tehát a meghatalmazó nem csak az eljárás ellenőrzési szakaszára, hanem az ellenőrzés befejezését követő hatósági eljárásra </w:t>
      </w:r>
      <w:r w:rsidR="00F67EA7">
        <w:rPr>
          <w:sz w:val="24"/>
          <w:szCs w:val="24"/>
        </w:rPr>
        <w:t xml:space="preserve">is </w:t>
      </w:r>
      <w:r w:rsidR="005D75FD" w:rsidRPr="00213908">
        <w:rPr>
          <w:sz w:val="24"/>
          <w:szCs w:val="24"/>
        </w:rPr>
        <w:t xml:space="preserve">(beleértve az esetleges jogorvoslati eljárást is) meghatalmazást kíván adni, annak egyértelműen ki kell tűnnie </w:t>
      </w:r>
      <w:r w:rsidR="005D75FD" w:rsidRPr="005D75FD">
        <w:rPr>
          <w:i/>
          <w:sz w:val="24"/>
          <w:szCs w:val="24"/>
        </w:rPr>
        <w:t>(pl. „….ellenőrzés, beleértve az azt követő hatósági eljárást is”)</w:t>
      </w:r>
      <w:r w:rsidR="00156A80">
        <w:rPr>
          <w:sz w:val="24"/>
          <w:szCs w:val="24"/>
        </w:rPr>
        <w:t>.</w:t>
      </w:r>
    </w:p>
    <w:p w:rsidR="00156A80" w:rsidRDefault="00156A80" w:rsidP="00245D25">
      <w:pPr>
        <w:jc w:val="both"/>
        <w:rPr>
          <w:sz w:val="24"/>
          <w:szCs w:val="24"/>
        </w:rPr>
      </w:pPr>
    </w:p>
    <w:p w:rsidR="0099008F" w:rsidRPr="00245D25" w:rsidRDefault="0099008F" w:rsidP="00245D25">
      <w:pPr>
        <w:jc w:val="both"/>
        <w:rPr>
          <w:sz w:val="24"/>
          <w:szCs w:val="24"/>
        </w:rPr>
      </w:pPr>
    </w:p>
    <w:p w:rsidR="00320474" w:rsidRPr="00245D25" w:rsidRDefault="00383DE8" w:rsidP="00245D25">
      <w:pPr>
        <w:jc w:val="both"/>
        <w:rPr>
          <w:sz w:val="24"/>
          <w:szCs w:val="24"/>
        </w:rPr>
      </w:pPr>
      <w:smartTag w:uri="urn:schemas-microsoft-com:office:smarttags" w:element="metricconverter">
        <w:smartTagPr>
          <w:attr w:name="ProductID" w:val="4. A"/>
        </w:smartTagPr>
        <w:r>
          <w:rPr>
            <w:sz w:val="24"/>
            <w:szCs w:val="24"/>
          </w:rPr>
          <w:t>4.</w:t>
        </w:r>
        <w:r w:rsidR="00ED7985" w:rsidRPr="00245D25">
          <w:rPr>
            <w:sz w:val="24"/>
            <w:szCs w:val="24"/>
          </w:rPr>
          <w:t xml:space="preserve"> </w:t>
        </w:r>
        <w:r w:rsidR="00320474" w:rsidRPr="00245D25">
          <w:rPr>
            <w:sz w:val="24"/>
            <w:szCs w:val="24"/>
          </w:rPr>
          <w:t>A</w:t>
        </w:r>
      </w:smartTag>
      <w:r w:rsidR="00320474" w:rsidRPr="00245D25">
        <w:rPr>
          <w:sz w:val="24"/>
          <w:szCs w:val="24"/>
        </w:rPr>
        <w:t xml:space="preserve"> közigazgatási hatósági eljárás és szolgáltatás általános szabályairól szóló 2004. évi CXL. törvény (</w:t>
      </w:r>
      <w:r w:rsidR="00334761">
        <w:rPr>
          <w:sz w:val="24"/>
          <w:szCs w:val="24"/>
        </w:rPr>
        <w:t xml:space="preserve">a továbbiakban: </w:t>
      </w:r>
      <w:r w:rsidR="00320474" w:rsidRPr="00245D25">
        <w:rPr>
          <w:sz w:val="24"/>
          <w:szCs w:val="24"/>
        </w:rPr>
        <w:t>Ket.) 40. § (7) bekezdése értelmében, ha az ügyfélnek képviselője van, az iratokat (a személyes megjelenésre szóló idézés kivételével) a hatóság a képviselő részére küldi meg. Az eljárási képességgel rendelkező ügyfél azonban kérheti, hogy a hatóság akkor is a számára kézbesítse az iratokat, ha az ügyben képviselője van.</w:t>
      </w:r>
    </w:p>
    <w:p w:rsidR="00320474" w:rsidRPr="00245D25" w:rsidRDefault="00320474" w:rsidP="00245D25">
      <w:pPr>
        <w:jc w:val="both"/>
        <w:rPr>
          <w:sz w:val="24"/>
          <w:szCs w:val="24"/>
        </w:rPr>
      </w:pPr>
      <w:r w:rsidRPr="00245D25">
        <w:rPr>
          <w:sz w:val="24"/>
          <w:szCs w:val="24"/>
        </w:rPr>
        <w:t xml:space="preserve">Ez utóbbi választását kérjük, szíveskedjen </w:t>
      </w:r>
      <w:r w:rsidRPr="00245D25">
        <w:rPr>
          <w:b/>
          <w:bCs/>
          <w:sz w:val="24"/>
          <w:szCs w:val="24"/>
        </w:rPr>
        <w:t>x-szel</w:t>
      </w:r>
      <w:r w:rsidRPr="00245D25">
        <w:rPr>
          <w:sz w:val="24"/>
          <w:szCs w:val="24"/>
        </w:rPr>
        <w:t xml:space="preserve"> jelölni!</w:t>
      </w:r>
    </w:p>
    <w:p w:rsidR="004D132D" w:rsidRDefault="004D132D" w:rsidP="00245D25">
      <w:pPr>
        <w:jc w:val="both"/>
        <w:rPr>
          <w:sz w:val="24"/>
          <w:szCs w:val="24"/>
        </w:rPr>
      </w:pPr>
    </w:p>
    <w:p w:rsidR="00CF45F7" w:rsidRPr="00245D25" w:rsidRDefault="00CF45F7" w:rsidP="00245D25">
      <w:pPr>
        <w:jc w:val="both"/>
        <w:rPr>
          <w:sz w:val="24"/>
          <w:szCs w:val="24"/>
        </w:rPr>
      </w:pPr>
    </w:p>
    <w:p w:rsidR="00C43BC7" w:rsidRPr="00245D25" w:rsidRDefault="00383DE8" w:rsidP="00245D25">
      <w:pPr>
        <w:jc w:val="both"/>
        <w:rPr>
          <w:sz w:val="24"/>
          <w:szCs w:val="24"/>
        </w:rPr>
      </w:pPr>
      <w:smartTag w:uri="urn:schemas-microsoft-com:office:smarttags" w:element="metricconverter">
        <w:smartTagPr>
          <w:attr w:name="ProductID" w:val="5. A"/>
        </w:smartTagPr>
        <w:r>
          <w:rPr>
            <w:sz w:val="24"/>
            <w:szCs w:val="24"/>
          </w:rPr>
          <w:t>5.</w:t>
        </w:r>
        <w:r w:rsidR="0038620B" w:rsidRPr="00245D25">
          <w:rPr>
            <w:sz w:val="24"/>
            <w:szCs w:val="24"/>
          </w:rPr>
          <w:t xml:space="preserve"> </w:t>
        </w:r>
        <w:r w:rsidR="00C43BC7" w:rsidRPr="00245D25">
          <w:rPr>
            <w:sz w:val="24"/>
            <w:szCs w:val="24"/>
          </w:rPr>
          <w:t>A</w:t>
        </w:r>
      </w:smartTag>
      <w:r w:rsidR="00C43BC7" w:rsidRPr="00245D25">
        <w:rPr>
          <w:sz w:val="24"/>
          <w:szCs w:val="24"/>
        </w:rPr>
        <w:t xml:space="preserve"> Ket. 40/A. § (2) bekezdése értelmében az írásbeli meghatalmazást főszabályként közokiratba vagy teljes bizonyító erejű magánokiratba kell foglalni. Kivétel ez alól az ügyvédnek adott meghatalmazás, ahhoz ugyanis nem szükséges tanúk alkalmazása, ha azt az ügyfél saját kezűleg írta alá.</w:t>
      </w:r>
    </w:p>
    <w:p w:rsidR="00C43BC7" w:rsidRPr="00245D25" w:rsidRDefault="00C43BC7" w:rsidP="00245D25">
      <w:pPr>
        <w:jc w:val="both"/>
        <w:rPr>
          <w:sz w:val="24"/>
          <w:szCs w:val="24"/>
        </w:rPr>
      </w:pPr>
      <w:r w:rsidRPr="00245D25">
        <w:rPr>
          <w:i/>
          <w:sz w:val="24"/>
          <w:szCs w:val="24"/>
        </w:rPr>
        <w:t>Közokiratnak minősül</w:t>
      </w:r>
      <w:r w:rsidRPr="00245D25">
        <w:rPr>
          <w:sz w:val="24"/>
          <w:szCs w:val="24"/>
        </w:rPr>
        <w:t xml:space="preserve"> a polgári perrendtartásról szóló 1952. évi III. törvény (</w:t>
      </w:r>
      <w:r w:rsidR="00334761">
        <w:rPr>
          <w:sz w:val="24"/>
          <w:szCs w:val="24"/>
        </w:rPr>
        <w:t xml:space="preserve">a továbbiakban: </w:t>
      </w:r>
      <w:r w:rsidRPr="00245D25">
        <w:rPr>
          <w:sz w:val="24"/>
          <w:szCs w:val="24"/>
        </w:rPr>
        <w:t>Pp.) 195. § (1) bekezdése alapján az olyan papír alapú vagy elektronikus okirat, amelyet bíróság, közjegyző vagy más hatóság, illetve közigazgatási szerv ügykörén belül, a megszabott alakban állított ki, valamint az olyan okirat, amelyet jogszabály közokiratnak nyilvánított. A közokirat teljesen bizonyítja a benne foglalt intézkedést, vagy határozatot, továbbá az okirattal tanúsított adatok és tények valóságát, úgyszintén az okiratban foglalt nyilatkozat megtételét, valamint annak idejét és módját.</w:t>
      </w:r>
    </w:p>
    <w:p w:rsidR="00C43BC7" w:rsidRPr="00245D25" w:rsidRDefault="00C43BC7" w:rsidP="00245D25">
      <w:pPr>
        <w:jc w:val="both"/>
        <w:rPr>
          <w:sz w:val="24"/>
          <w:szCs w:val="24"/>
        </w:rPr>
      </w:pPr>
      <w:r w:rsidRPr="00245D25">
        <w:rPr>
          <w:i/>
          <w:sz w:val="24"/>
          <w:szCs w:val="24"/>
        </w:rPr>
        <w:t>A teljes bizonyító erejű magánokirat</w:t>
      </w:r>
      <w:r w:rsidRPr="00245D25">
        <w:rPr>
          <w:sz w:val="24"/>
          <w:szCs w:val="24"/>
        </w:rPr>
        <w:t xml:space="preserve"> az ellenkező bebizonyításáig teljes bizonyítékul szolgál arra, hogy kiállítója az abban foglalt nyilatkozatot megtette, illetőleg elfogadta, vagy magára nézve kötelezőnek ismerte el, amennyiben a Pp. 196. § (1) bekezdésében foglalt feltételek valamelyike fennáll, így pl.:</w:t>
      </w:r>
    </w:p>
    <w:p w:rsidR="00C43BC7" w:rsidRPr="00245D25" w:rsidRDefault="00C43BC7" w:rsidP="00245D25">
      <w:pPr>
        <w:numPr>
          <w:ilvl w:val="0"/>
          <w:numId w:val="13"/>
        </w:numPr>
        <w:tabs>
          <w:tab w:val="clear" w:pos="720"/>
          <w:tab w:val="num" w:pos="426"/>
        </w:tabs>
        <w:ind w:left="426" w:hanging="284"/>
        <w:jc w:val="both"/>
        <w:rPr>
          <w:sz w:val="24"/>
          <w:szCs w:val="24"/>
        </w:rPr>
      </w:pPr>
      <w:r w:rsidRPr="00245D25">
        <w:rPr>
          <w:sz w:val="24"/>
          <w:szCs w:val="24"/>
        </w:rPr>
        <w:t>a kiállító az okiratot elejétől a végéig kézírással saját kezűleg írta és aláírta (a gépírással vagy számítógép segítségével történő írás akkor sem egyenértékű a kézírással, ha az a kiállítótól származik);</w:t>
      </w:r>
    </w:p>
    <w:p w:rsidR="00C43BC7" w:rsidRPr="00245D25" w:rsidRDefault="00C43BC7" w:rsidP="00245D25">
      <w:pPr>
        <w:numPr>
          <w:ilvl w:val="0"/>
          <w:numId w:val="13"/>
        </w:numPr>
        <w:tabs>
          <w:tab w:val="clear" w:pos="720"/>
          <w:tab w:val="num" w:pos="426"/>
        </w:tabs>
        <w:ind w:left="426" w:hanging="284"/>
        <w:jc w:val="both"/>
        <w:rPr>
          <w:sz w:val="24"/>
          <w:szCs w:val="24"/>
        </w:rPr>
      </w:pPr>
      <w:r w:rsidRPr="00245D25">
        <w:rPr>
          <w:sz w:val="24"/>
          <w:szCs w:val="24"/>
        </w:rPr>
        <w:t>két tanú az okiraton – lakóhelyének (címének) feltüntetése mellett – aláírásával igazolja, hogy a kiállító a nem általa írt okiratot előttük írta alá, vagy aláírását előttük saját kezű aláírásának ismerte el;</w:t>
      </w:r>
    </w:p>
    <w:p w:rsidR="00C43BC7" w:rsidRPr="00245D25" w:rsidRDefault="00C43BC7" w:rsidP="00245D25">
      <w:pPr>
        <w:numPr>
          <w:ilvl w:val="0"/>
          <w:numId w:val="13"/>
        </w:numPr>
        <w:tabs>
          <w:tab w:val="clear" w:pos="720"/>
          <w:tab w:val="num" w:pos="426"/>
        </w:tabs>
        <w:ind w:left="426" w:hanging="284"/>
        <w:jc w:val="both"/>
        <w:rPr>
          <w:sz w:val="24"/>
          <w:szCs w:val="24"/>
        </w:rPr>
      </w:pPr>
      <w:r w:rsidRPr="00245D25">
        <w:rPr>
          <w:sz w:val="24"/>
          <w:szCs w:val="24"/>
        </w:rPr>
        <w:lastRenderedPageBreak/>
        <w:t>a kiállító aláírása vagy kézjegye az okiraton bíróilag vagy közjegyzőileg hitelesítve van;</w:t>
      </w:r>
    </w:p>
    <w:p w:rsidR="001F462C" w:rsidRDefault="00C43BC7" w:rsidP="001F462C">
      <w:pPr>
        <w:numPr>
          <w:ilvl w:val="0"/>
          <w:numId w:val="13"/>
        </w:numPr>
        <w:tabs>
          <w:tab w:val="clear" w:pos="720"/>
          <w:tab w:val="num" w:pos="426"/>
        </w:tabs>
        <w:ind w:left="426" w:hanging="284"/>
        <w:jc w:val="both"/>
        <w:rPr>
          <w:sz w:val="24"/>
          <w:szCs w:val="24"/>
        </w:rPr>
      </w:pPr>
      <w:r w:rsidRPr="00245D25">
        <w:rPr>
          <w:sz w:val="24"/>
          <w:szCs w:val="24"/>
        </w:rPr>
        <w:t>a gazdálkodó szervezet által üzleti körében kiállított okiratot szabályszerűen aláírták</w:t>
      </w:r>
      <w:r w:rsidR="001F462C">
        <w:rPr>
          <w:sz w:val="24"/>
          <w:szCs w:val="24"/>
        </w:rPr>
        <w:t xml:space="preserve"> (g</w:t>
      </w:r>
      <w:r w:rsidRPr="0034067E">
        <w:rPr>
          <w:sz w:val="24"/>
          <w:szCs w:val="24"/>
        </w:rPr>
        <w:t>azdálkodó szervezeten a P</w:t>
      </w:r>
      <w:r w:rsidR="00334761" w:rsidRPr="0034067E">
        <w:rPr>
          <w:sz w:val="24"/>
          <w:szCs w:val="24"/>
        </w:rPr>
        <w:t xml:space="preserve">olgári Törvénykönyvről szóló 1959. évi </w:t>
      </w:r>
      <w:r w:rsidR="004006F3" w:rsidRPr="0034067E">
        <w:rPr>
          <w:sz w:val="24"/>
          <w:szCs w:val="24"/>
        </w:rPr>
        <w:t>IV. törvény</w:t>
      </w:r>
      <w:r w:rsidRPr="0034067E">
        <w:rPr>
          <w:sz w:val="24"/>
          <w:szCs w:val="24"/>
        </w:rPr>
        <w:t xml:space="preserve"> </w:t>
      </w:r>
      <w:r w:rsidR="001F462C">
        <w:rPr>
          <w:sz w:val="24"/>
          <w:szCs w:val="24"/>
        </w:rPr>
        <w:t xml:space="preserve">(a továbbiakban: Ptk.) </w:t>
      </w:r>
      <w:r w:rsidRPr="0034067E">
        <w:rPr>
          <w:sz w:val="24"/>
          <w:szCs w:val="24"/>
        </w:rPr>
        <w:t>685. § c) pontjában megjelölt szervezet</w:t>
      </w:r>
      <w:r w:rsidR="00B47CF7" w:rsidRPr="0034067E">
        <w:rPr>
          <w:sz w:val="24"/>
          <w:szCs w:val="24"/>
        </w:rPr>
        <w:t>eket kell érteni</w:t>
      </w:r>
      <w:r w:rsidR="001F462C">
        <w:rPr>
          <w:sz w:val="24"/>
          <w:szCs w:val="24"/>
        </w:rPr>
        <w:t>)</w:t>
      </w:r>
      <w:r w:rsidR="00F67EA7">
        <w:rPr>
          <w:sz w:val="24"/>
          <w:szCs w:val="24"/>
        </w:rPr>
        <w:t>.</w:t>
      </w:r>
    </w:p>
    <w:p w:rsidR="00D42F91" w:rsidRDefault="009E660F" w:rsidP="00B47CF7">
      <w:pPr>
        <w:jc w:val="both"/>
        <w:rPr>
          <w:sz w:val="24"/>
          <w:szCs w:val="24"/>
        </w:rPr>
      </w:pPr>
      <w:r>
        <w:rPr>
          <w:sz w:val="24"/>
          <w:szCs w:val="24"/>
        </w:rPr>
        <w:t>A</w:t>
      </w:r>
      <w:r w:rsidR="000D1BB1">
        <w:rPr>
          <w:sz w:val="24"/>
          <w:szCs w:val="24"/>
        </w:rPr>
        <w:t xml:space="preserve"> Ptk. fenti rendelkezése</w:t>
      </w:r>
      <w:r w:rsidR="001F462C" w:rsidRPr="0034067E">
        <w:rPr>
          <w:sz w:val="24"/>
          <w:szCs w:val="24"/>
        </w:rPr>
        <w:t xml:space="preserve"> alapján </w:t>
      </w:r>
      <w:r w:rsidRPr="0034067E">
        <w:rPr>
          <w:sz w:val="24"/>
          <w:szCs w:val="24"/>
        </w:rPr>
        <w:t xml:space="preserve">gazdálkodó szervezetnek tekintendő </w:t>
      </w:r>
      <w:r w:rsidR="008F4B58">
        <w:rPr>
          <w:sz w:val="24"/>
          <w:szCs w:val="24"/>
        </w:rPr>
        <w:t>(</w:t>
      </w:r>
      <w:r w:rsidR="001F462C" w:rsidRPr="0034067E">
        <w:rPr>
          <w:sz w:val="24"/>
          <w:szCs w:val="24"/>
        </w:rPr>
        <w:t xml:space="preserve">többek </w:t>
      </w:r>
      <w:r>
        <w:rPr>
          <w:sz w:val="24"/>
          <w:szCs w:val="24"/>
        </w:rPr>
        <w:t>közt</w:t>
      </w:r>
      <w:r w:rsidR="008F4B58">
        <w:rPr>
          <w:sz w:val="24"/>
          <w:szCs w:val="24"/>
        </w:rPr>
        <w:t>)</w:t>
      </w:r>
      <w:r w:rsidR="001F462C" w:rsidRPr="0034067E">
        <w:rPr>
          <w:sz w:val="24"/>
          <w:szCs w:val="24"/>
        </w:rPr>
        <w:t xml:space="preserve"> az </w:t>
      </w:r>
      <w:r w:rsidR="001F462C" w:rsidRPr="00BC5134">
        <w:rPr>
          <w:i/>
          <w:sz w:val="24"/>
          <w:szCs w:val="24"/>
        </w:rPr>
        <w:t>egyéni vállalkozó</w:t>
      </w:r>
      <w:r w:rsidR="001F462C" w:rsidRPr="0034067E">
        <w:rPr>
          <w:sz w:val="24"/>
          <w:szCs w:val="24"/>
        </w:rPr>
        <w:t xml:space="preserve"> is</w:t>
      </w:r>
      <w:r w:rsidR="000D1BB1">
        <w:rPr>
          <w:sz w:val="24"/>
          <w:szCs w:val="24"/>
        </w:rPr>
        <w:t xml:space="preserve">, </w:t>
      </w:r>
      <w:r w:rsidR="0034067E" w:rsidRPr="0034067E">
        <w:rPr>
          <w:sz w:val="24"/>
          <w:szCs w:val="24"/>
        </w:rPr>
        <w:t>ezért a</w:t>
      </w:r>
      <w:r w:rsidR="006420DF" w:rsidRPr="0034067E">
        <w:rPr>
          <w:sz w:val="24"/>
          <w:szCs w:val="24"/>
        </w:rPr>
        <w:t>z</w:t>
      </w:r>
      <w:r w:rsidR="00C43BC7" w:rsidRPr="0034067E">
        <w:rPr>
          <w:sz w:val="24"/>
          <w:szCs w:val="24"/>
        </w:rPr>
        <w:t xml:space="preserve"> </w:t>
      </w:r>
      <w:r w:rsidR="00C43BC7" w:rsidRPr="00BC5134">
        <w:rPr>
          <w:i/>
          <w:sz w:val="24"/>
          <w:szCs w:val="24"/>
        </w:rPr>
        <w:t>által</w:t>
      </w:r>
      <w:r w:rsidR="006420DF" w:rsidRPr="00BC5134">
        <w:rPr>
          <w:i/>
          <w:sz w:val="24"/>
          <w:szCs w:val="24"/>
        </w:rPr>
        <w:t>a</w:t>
      </w:r>
      <w:r w:rsidR="00C43BC7" w:rsidRPr="00BC5134">
        <w:rPr>
          <w:i/>
          <w:sz w:val="24"/>
          <w:szCs w:val="24"/>
        </w:rPr>
        <w:t xml:space="preserve"> üzleti körében kiállított okirat</w:t>
      </w:r>
      <w:r w:rsidR="00C43BC7" w:rsidRPr="0034067E">
        <w:rPr>
          <w:sz w:val="24"/>
          <w:szCs w:val="24"/>
        </w:rPr>
        <w:t xml:space="preserve"> – így a meghatalmazás is – teljes bizonyító erejű magánokiratnak minősül, ha azt szabályszerűen aláírták</w:t>
      </w:r>
      <w:r w:rsidR="00F474E8" w:rsidRPr="0034067E">
        <w:rPr>
          <w:sz w:val="24"/>
          <w:szCs w:val="24"/>
        </w:rPr>
        <w:t>.</w:t>
      </w:r>
    </w:p>
    <w:p w:rsidR="00F402F2" w:rsidRDefault="00F402F2" w:rsidP="00B47CF7">
      <w:pPr>
        <w:jc w:val="both"/>
        <w:rPr>
          <w:sz w:val="24"/>
          <w:szCs w:val="24"/>
        </w:rPr>
      </w:pPr>
    </w:p>
    <w:p w:rsidR="00C43BC7" w:rsidRPr="0034067E" w:rsidRDefault="00F474E8" w:rsidP="00B47CF7">
      <w:pPr>
        <w:jc w:val="both"/>
        <w:rPr>
          <w:sz w:val="24"/>
          <w:szCs w:val="24"/>
        </w:rPr>
      </w:pPr>
      <w:r w:rsidRPr="0034067E">
        <w:rPr>
          <w:sz w:val="24"/>
          <w:szCs w:val="24"/>
        </w:rPr>
        <w:t>A</w:t>
      </w:r>
      <w:r w:rsidR="00C43BC7" w:rsidRPr="0034067E">
        <w:rPr>
          <w:sz w:val="24"/>
          <w:szCs w:val="24"/>
        </w:rPr>
        <w:t xml:space="preserve"> fentiekből következően </w:t>
      </w:r>
      <w:r w:rsidR="00C43BC7" w:rsidRPr="00856E4B">
        <w:rPr>
          <w:i/>
          <w:sz w:val="24"/>
          <w:szCs w:val="24"/>
        </w:rPr>
        <w:t>a tanúk alkalmazása</w:t>
      </w:r>
      <w:r w:rsidR="00C43BC7" w:rsidRPr="0034067E">
        <w:rPr>
          <w:sz w:val="24"/>
          <w:szCs w:val="24"/>
        </w:rPr>
        <w:t xml:space="preserve"> </w:t>
      </w:r>
      <w:r w:rsidR="00032FF7" w:rsidRPr="0034067E">
        <w:rPr>
          <w:sz w:val="24"/>
          <w:szCs w:val="24"/>
        </w:rPr>
        <w:t xml:space="preserve">(az ügyvédnek adott meghatalmazás kivételével) </w:t>
      </w:r>
      <w:r w:rsidR="00245D25" w:rsidRPr="00856E4B">
        <w:rPr>
          <w:i/>
          <w:sz w:val="24"/>
          <w:szCs w:val="24"/>
        </w:rPr>
        <w:t xml:space="preserve">csak </w:t>
      </w:r>
      <w:r w:rsidR="00DD7096" w:rsidRPr="00856E4B">
        <w:rPr>
          <w:i/>
          <w:sz w:val="24"/>
          <w:szCs w:val="24"/>
        </w:rPr>
        <w:t>abban az esetben szükséges, amikor a megh</w:t>
      </w:r>
      <w:r w:rsidR="00032FF7" w:rsidRPr="00856E4B">
        <w:rPr>
          <w:i/>
          <w:sz w:val="24"/>
          <w:szCs w:val="24"/>
        </w:rPr>
        <w:t>atalmazó</w:t>
      </w:r>
      <w:r w:rsidR="00DD7096" w:rsidRPr="00856E4B">
        <w:rPr>
          <w:i/>
          <w:sz w:val="24"/>
          <w:szCs w:val="24"/>
        </w:rPr>
        <w:t xml:space="preserve"> </w:t>
      </w:r>
      <w:r w:rsidR="0093377F" w:rsidRPr="00856E4B">
        <w:rPr>
          <w:i/>
          <w:sz w:val="24"/>
          <w:szCs w:val="24"/>
        </w:rPr>
        <w:t xml:space="preserve">(nem </w:t>
      </w:r>
      <w:r w:rsidR="0091358B" w:rsidRPr="00856E4B">
        <w:rPr>
          <w:i/>
          <w:sz w:val="24"/>
          <w:szCs w:val="24"/>
        </w:rPr>
        <w:t>egyéni vállalkozó</w:t>
      </w:r>
      <w:r w:rsidR="0093377F" w:rsidRPr="00856E4B">
        <w:rPr>
          <w:i/>
          <w:sz w:val="24"/>
          <w:szCs w:val="24"/>
        </w:rPr>
        <w:t xml:space="preserve">) </w:t>
      </w:r>
      <w:r w:rsidR="0091358B" w:rsidRPr="00856E4B">
        <w:rPr>
          <w:i/>
          <w:sz w:val="24"/>
          <w:szCs w:val="24"/>
        </w:rPr>
        <w:t>magánszemély</w:t>
      </w:r>
      <w:r w:rsidR="00F1231C" w:rsidRPr="0034067E">
        <w:rPr>
          <w:sz w:val="24"/>
          <w:szCs w:val="24"/>
        </w:rPr>
        <w:t>.</w:t>
      </w:r>
    </w:p>
    <w:p w:rsidR="00D42F91" w:rsidRDefault="00D42F91" w:rsidP="00D42F91">
      <w:pPr>
        <w:jc w:val="both"/>
        <w:rPr>
          <w:sz w:val="24"/>
          <w:szCs w:val="24"/>
        </w:rPr>
      </w:pPr>
    </w:p>
    <w:p w:rsidR="00D42F91" w:rsidRDefault="00D42F91" w:rsidP="00D42F91">
      <w:pPr>
        <w:jc w:val="both"/>
        <w:rPr>
          <w:sz w:val="24"/>
          <w:szCs w:val="24"/>
        </w:rPr>
      </w:pPr>
      <w:r w:rsidRPr="0034067E">
        <w:rPr>
          <w:sz w:val="24"/>
          <w:szCs w:val="24"/>
        </w:rPr>
        <w:t xml:space="preserve">Egyéni cég </w:t>
      </w:r>
      <w:r w:rsidR="00DE5B85">
        <w:rPr>
          <w:sz w:val="24"/>
          <w:szCs w:val="24"/>
        </w:rPr>
        <w:t xml:space="preserve">meghatalmazó </w:t>
      </w:r>
      <w:r w:rsidRPr="0034067E">
        <w:rPr>
          <w:sz w:val="24"/>
          <w:szCs w:val="24"/>
        </w:rPr>
        <w:t xml:space="preserve">esetében kérjük, hogy </w:t>
      </w:r>
      <w:r w:rsidR="00856E4B" w:rsidRPr="00856E4B">
        <w:rPr>
          <w:sz w:val="24"/>
          <w:szCs w:val="24"/>
        </w:rPr>
        <w:t xml:space="preserve">a </w:t>
      </w:r>
      <w:r w:rsidR="00F67EA7">
        <w:rPr>
          <w:sz w:val="24"/>
          <w:szCs w:val="24"/>
        </w:rPr>
        <w:t>„</w:t>
      </w:r>
      <w:r w:rsidR="001338DC">
        <w:rPr>
          <w:i/>
          <w:sz w:val="24"/>
          <w:szCs w:val="24"/>
        </w:rPr>
        <w:t>jogi személy</w:t>
      </w:r>
      <w:r w:rsidR="00DE5B85" w:rsidRPr="00F67EA7">
        <w:rPr>
          <w:i/>
          <w:sz w:val="24"/>
          <w:szCs w:val="24"/>
        </w:rPr>
        <w:t>, jogi személyiséggel nem rendelkező egyéb szervezet meghatalmazó részére</w:t>
      </w:r>
      <w:r w:rsidR="00F67EA7">
        <w:rPr>
          <w:sz w:val="24"/>
          <w:szCs w:val="24"/>
        </w:rPr>
        <w:t>”</w:t>
      </w:r>
      <w:r w:rsidR="00DE5B85">
        <w:rPr>
          <w:sz w:val="24"/>
          <w:szCs w:val="24"/>
        </w:rPr>
        <w:t xml:space="preserve"> </w:t>
      </w:r>
      <w:r w:rsidRPr="0034067E">
        <w:rPr>
          <w:sz w:val="24"/>
          <w:szCs w:val="24"/>
        </w:rPr>
        <w:t xml:space="preserve">rendszeresített eseti meghatalmazás-mintát </w:t>
      </w:r>
      <w:r w:rsidR="00EB3BDE">
        <w:rPr>
          <w:sz w:val="24"/>
          <w:szCs w:val="24"/>
        </w:rPr>
        <w:t>szíveskedjen használni</w:t>
      </w:r>
      <w:r w:rsidRPr="0034067E">
        <w:rPr>
          <w:sz w:val="24"/>
          <w:szCs w:val="24"/>
        </w:rPr>
        <w:t>, mert az egyéni cég az Art. 178. § 9. pontja alapján jogi személyiséggel nem rendelk</w:t>
      </w:r>
      <w:r>
        <w:rPr>
          <w:sz w:val="24"/>
          <w:szCs w:val="24"/>
        </w:rPr>
        <w:t>ező egyéb szervezetnek minősül.</w:t>
      </w:r>
    </w:p>
    <w:p w:rsidR="00B47CF7" w:rsidRPr="0034067E" w:rsidRDefault="00B47CF7" w:rsidP="0034067E">
      <w:pPr>
        <w:rPr>
          <w:sz w:val="24"/>
          <w:szCs w:val="24"/>
        </w:rPr>
      </w:pPr>
    </w:p>
    <w:p w:rsidR="00B47CF7" w:rsidRPr="0034067E" w:rsidRDefault="00B47CF7" w:rsidP="00840349">
      <w:pPr>
        <w:rPr>
          <w:sz w:val="24"/>
          <w:szCs w:val="24"/>
        </w:rPr>
      </w:pPr>
    </w:p>
    <w:p w:rsidR="007F4CEC" w:rsidRPr="000740B4" w:rsidRDefault="00245D25" w:rsidP="00245D25">
      <w:pPr>
        <w:jc w:val="both"/>
        <w:rPr>
          <w:sz w:val="24"/>
          <w:szCs w:val="24"/>
        </w:rPr>
      </w:pPr>
      <w:r w:rsidRPr="00245D25">
        <w:rPr>
          <w:sz w:val="24"/>
          <w:szCs w:val="24"/>
        </w:rPr>
        <w:t xml:space="preserve">Kérjük, hogy a meghatalmazott az adóhatóság előtti </w:t>
      </w:r>
      <w:r w:rsidRPr="007729F8">
        <w:rPr>
          <w:i/>
          <w:sz w:val="24"/>
          <w:szCs w:val="24"/>
        </w:rPr>
        <w:t>személyes megjelenése esetén</w:t>
      </w:r>
      <w:r w:rsidRPr="00245D25">
        <w:rPr>
          <w:sz w:val="24"/>
          <w:szCs w:val="24"/>
        </w:rPr>
        <w:t xml:space="preserve"> személyének azonosítása, illetve képviselői minőségének igazolása érdekében </w:t>
      </w:r>
      <w:r w:rsidRPr="007729F8">
        <w:rPr>
          <w:i/>
          <w:sz w:val="24"/>
          <w:szCs w:val="24"/>
        </w:rPr>
        <w:t xml:space="preserve">a megfelelő dokumentumokat is hozza magával </w:t>
      </w:r>
      <w:r w:rsidRPr="00245D25">
        <w:rPr>
          <w:sz w:val="24"/>
          <w:szCs w:val="24"/>
        </w:rPr>
        <w:t>(személyazonosító igazolvány, vagy más, a személyazonosságát igazoló érvényes hatósági igazolvány, pl. érvényes útlevél vagy a kártyaformátumú vezetői engedély, illetve az adótanácsadói, adószakértői igazolvány stb.).</w:t>
      </w:r>
    </w:p>
    <w:sectPr w:rsidR="007F4CEC" w:rsidRPr="000740B4" w:rsidSect="0058261D">
      <w:headerReference w:type="first" r:id="rId9"/>
      <w:pgSz w:w="11906" w:h="16838"/>
      <w:pgMar w:top="426" w:right="1134" w:bottom="567" w:left="1134" w:header="42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EDC" w:rsidRDefault="00814EDC">
      <w:r>
        <w:separator/>
      </w:r>
    </w:p>
  </w:endnote>
  <w:endnote w:type="continuationSeparator" w:id="0">
    <w:p w:rsidR="00814EDC" w:rsidRDefault="0081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2050206030506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EDC" w:rsidRDefault="00814EDC">
      <w:r>
        <w:separator/>
      </w:r>
    </w:p>
  </w:footnote>
  <w:footnote w:type="continuationSeparator" w:id="0">
    <w:p w:rsidR="00814EDC" w:rsidRDefault="00814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58" w:rsidRDefault="008F4B58" w:rsidP="007729F8">
    <w:pPr>
      <w:pStyle w:val="lfej"/>
      <w:jc w:val="center"/>
    </w:pPr>
    <w:r>
      <w:t>2</w:t>
    </w:r>
  </w:p>
  <w:p w:rsidR="008F4B58" w:rsidRDefault="008F4B58" w:rsidP="007729F8">
    <w:pPr>
      <w:pStyle w:val="lfej"/>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58" w:rsidRPr="00824890" w:rsidRDefault="008F4B58">
    <w:pPr>
      <w:pStyle w:val="lfej"/>
      <w:jc w:val="center"/>
      <w:rPr>
        <w:b/>
        <w:color w:val="808080"/>
        <w:u w:val="single"/>
      </w:rPr>
    </w:pPr>
    <w:r w:rsidRPr="00824890">
      <w:rPr>
        <w:b/>
        <w:color w:val="808080"/>
        <w:u w:val="single"/>
      </w:rPr>
      <w:t>AJÁNLOTT, ALKALMAZÁSA NEM KÖTELEZŐ!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58" w:rsidRPr="00420D75" w:rsidRDefault="008F4B58" w:rsidP="003D419B">
    <w:pPr>
      <w:shd w:val="clear" w:color="auto" w:fill="FFFFFF"/>
      <w:jc w:val="center"/>
      <w:rPr>
        <w:b/>
        <w:color w:val="000000"/>
        <w:sz w:val="24"/>
        <w:u w:val="single"/>
      </w:rPr>
    </w:pPr>
    <w:r w:rsidRPr="00420D75">
      <w:rPr>
        <w:b/>
        <w:color w:val="000000"/>
        <w:sz w:val="24"/>
        <w:u w:val="single"/>
      </w:rPr>
      <w:t>Kitöltési útmutató:</w:t>
    </w:r>
  </w:p>
  <w:p w:rsidR="008F4B58" w:rsidRPr="00420D75" w:rsidRDefault="008F4B58" w:rsidP="003D419B">
    <w:pPr>
      <w:pStyle w:val="lfej"/>
      <w:shd w:val="clear" w:color="auto" w:fill="FFFFFF"/>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1" w15:restartNumberingAfterBreak="0">
    <w:nsid w:val="058F7A26"/>
    <w:multiLevelType w:val="multilevel"/>
    <w:tmpl w:val="B5D6449E"/>
    <w:lvl w:ilvl="0">
      <w:start w:val="1"/>
      <w:numFmt w:val="bullet"/>
      <w:lvlText w:val="⁭"/>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13429D7"/>
    <w:multiLevelType w:val="hybridMultilevel"/>
    <w:tmpl w:val="C4A4451E"/>
    <w:lvl w:ilvl="0" w:tplc="41C476B2">
      <w:start w:val="1"/>
      <w:numFmt w:val="bullet"/>
      <w:lvlText w:val="-"/>
      <w:lvlJc w:val="left"/>
      <w:pPr>
        <w:tabs>
          <w:tab w:val="num" w:pos="720"/>
        </w:tabs>
        <w:ind w:left="720" w:hanging="360"/>
      </w:pPr>
      <w:rPr>
        <w:rFonts w:ascii="Georgia" w:hAnsi="Georgi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66228"/>
    <w:multiLevelType w:val="multilevel"/>
    <w:tmpl w:val="C4A4451E"/>
    <w:lvl w:ilvl="0">
      <w:start w:val="1"/>
      <w:numFmt w:val="bullet"/>
      <w:lvlText w:val="-"/>
      <w:lvlJc w:val="left"/>
      <w:pPr>
        <w:tabs>
          <w:tab w:val="num" w:pos="720"/>
        </w:tabs>
        <w:ind w:left="720" w:hanging="360"/>
      </w:pPr>
      <w:rPr>
        <w:rFonts w:ascii="Georgia" w:hAnsi="Georgi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935E4"/>
    <w:multiLevelType w:val="hybridMultilevel"/>
    <w:tmpl w:val="856C1A02"/>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3D804D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997867"/>
    <w:multiLevelType w:val="hybridMultilevel"/>
    <w:tmpl w:val="B5D6449E"/>
    <w:lvl w:ilvl="0" w:tplc="D19A7C4E">
      <w:start w:val="1"/>
      <w:numFmt w:val="bullet"/>
      <w:lvlText w:val="⁭"/>
      <w:lvlJc w:val="left"/>
      <w:pPr>
        <w:tabs>
          <w:tab w:val="num" w:pos="720"/>
        </w:tabs>
        <w:ind w:left="720" w:hanging="360"/>
      </w:pPr>
      <w:rPr>
        <w:rFonts w:ascii="Times New Roman" w:hAnsi="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14D4E29"/>
    <w:multiLevelType w:val="hybridMultilevel"/>
    <w:tmpl w:val="981CF514"/>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C34728E"/>
    <w:multiLevelType w:val="hybridMultilevel"/>
    <w:tmpl w:val="1BA4BCC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0B7058E"/>
    <w:multiLevelType w:val="multilevel"/>
    <w:tmpl w:val="261A1EF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E50C6"/>
    <w:multiLevelType w:val="hybridMultilevel"/>
    <w:tmpl w:val="261A1EF4"/>
    <w:lvl w:ilvl="0" w:tplc="D19A7C4E">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16FAC"/>
    <w:multiLevelType w:val="hybridMultilevel"/>
    <w:tmpl w:val="DD1AB5AE"/>
    <w:lvl w:ilvl="0" w:tplc="81F64288">
      <w:start w:val="27"/>
      <w:numFmt w:val="bullet"/>
      <w:lvlText w:val="-"/>
      <w:lvlJc w:val="left"/>
      <w:pPr>
        <w:tabs>
          <w:tab w:val="num" w:pos="720"/>
        </w:tabs>
        <w:ind w:left="720" w:hanging="360"/>
      </w:pPr>
      <w:rPr>
        <w:rFonts w:ascii="New York" w:hAnsi="New York"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FDC007C"/>
    <w:multiLevelType w:val="singleLevel"/>
    <w:tmpl w:val="040E0001"/>
    <w:lvl w:ilvl="0">
      <w:start w:val="2"/>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8"/>
  </w:num>
  <w:num w:numId="4">
    <w:abstractNumId w:val="2"/>
  </w:num>
  <w:num w:numId="5">
    <w:abstractNumId w:val="3"/>
  </w:num>
  <w:num w:numId="6">
    <w:abstractNumId w:val="10"/>
  </w:num>
  <w:num w:numId="7">
    <w:abstractNumId w:val="9"/>
  </w:num>
  <w:num w:numId="8">
    <w:abstractNumId w:val="0"/>
  </w:num>
  <w:num w:numId="9">
    <w:abstractNumId w:val="4"/>
  </w:num>
  <w:num w:numId="10">
    <w:abstractNumId w:val="7"/>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E1"/>
    <w:rsid w:val="00032FF7"/>
    <w:rsid w:val="00035A5F"/>
    <w:rsid w:val="000418E7"/>
    <w:rsid w:val="00050747"/>
    <w:rsid w:val="000635D2"/>
    <w:rsid w:val="00064ECD"/>
    <w:rsid w:val="000668E2"/>
    <w:rsid w:val="000740B4"/>
    <w:rsid w:val="000840BE"/>
    <w:rsid w:val="00091F37"/>
    <w:rsid w:val="000A216F"/>
    <w:rsid w:val="000A6D27"/>
    <w:rsid w:val="000D1BB1"/>
    <w:rsid w:val="000D598F"/>
    <w:rsid w:val="000D742F"/>
    <w:rsid w:val="000E1A94"/>
    <w:rsid w:val="000E6410"/>
    <w:rsid w:val="000F3861"/>
    <w:rsid w:val="00120A7A"/>
    <w:rsid w:val="00132F80"/>
    <w:rsid w:val="001338DC"/>
    <w:rsid w:val="0015305C"/>
    <w:rsid w:val="00155DA2"/>
    <w:rsid w:val="00156A80"/>
    <w:rsid w:val="00172D3C"/>
    <w:rsid w:val="001730F4"/>
    <w:rsid w:val="00174AC2"/>
    <w:rsid w:val="00177F1C"/>
    <w:rsid w:val="00185CC8"/>
    <w:rsid w:val="00194C8D"/>
    <w:rsid w:val="001B23A9"/>
    <w:rsid w:val="001D4A4D"/>
    <w:rsid w:val="001F462C"/>
    <w:rsid w:val="00213908"/>
    <w:rsid w:val="00232B8D"/>
    <w:rsid w:val="00232F02"/>
    <w:rsid w:val="00234140"/>
    <w:rsid w:val="00245D25"/>
    <w:rsid w:val="00265494"/>
    <w:rsid w:val="00270403"/>
    <w:rsid w:val="00286527"/>
    <w:rsid w:val="00290585"/>
    <w:rsid w:val="002B0DDD"/>
    <w:rsid w:val="002D2757"/>
    <w:rsid w:val="002D360A"/>
    <w:rsid w:val="002E2808"/>
    <w:rsid w:val="002F1F25"/>
    <w:rsid w:val="00301989"/>
    <w:rsid w:val="00314D22"/>
    <w:rsid w:val="00320474"/>
    <w:rsid w:val="00330904"/>
    <w:rsid w:val="00334761"/>
    <w:rsid w:val="0034067E"/>
    <w:rsid w:val="00360790"/>
    <w:rsid w:val="00370AC0"/>
    <w:rsid w:val="003722B4"/>
    <w:rsid w:val="00373DF0"/>
    <w:rsid w:val="003745BC"/>
    <w:rsid w:val="00377FDA"/>
    <w:rsid w:val="00383DE8"/>
    <w:rsid w:val="0038620B"/>
    <w:rsid w:val="003B55B8"/>
    <w:rsid w:val="003C057A"/>
    <w:rsid w:val="003D419B"/>
    <w:rsid w:val="003E49AC"/>
    <w:rsid w:val="004006F3"/>
    <w:rsid w:val="00402073"/>
    <w:rsid w:val="004047DD"/>
    <w:rsid w:val="00420D75"/>
    <w:rsid w:val="0046743D"/>
    <w:rsid w:val="00481FA8"/>
    <w:rsid w:val="00482B0F"/>
    <w:rsid w:val="00485661"/>
    <w:rsid w:val="004A4775"/>
    <w:rsid w:val="004B1AE9"/>
    <w:rsid w:val="004B4AC5"/>
    <w:rsid w:val="004C38F0"/>
    <w:rsid w:val="004C46D1"/>
    <w:rsid w:val="004D132D"/>
    <w:rsid w:val="004D4DF1"/>
    <w:rsid w:val="004D771A"/>
    <w:rsid w:val="004E20EF"/>
    <w:rsid w:val="004E5FC8"/>
    <w:rsid w:val="00515880"/>
    <w:rsid w:val="00522C1E"/>
    <w:rsid w:val="00531214"/>
    <w:rsid w:val="00545E0B"/>
    <w:rsid w:val="005475BC"/>
    <w:rsid w:val="00551BDD"/>
    <w:rsid w:val="00553007"/>
    <w:rsid w:val="00561A9B"/>
    <w:rsid w:val="00577567"/>
    <w:rsid w:val="0058261D"/>
    <w:rsid w:val="00587A9A"/>
    <w:rsid w:val="00597D49"/>
    <w:rsid w:val="005A6B5B"/>
    <w:rsid w:val="005B5EA4"/>
    <w:rsid w:val="005C6685"/>
    <w:rsid w:val="005D75FD"/>
    <w:rsid w:val="005F13D4"/>
    <w:rsid w:val="006054AA"/>
    <w:rsid w:val="00607935"/>
    <w:rsid w:val="006420DF"/>
    <w:rsid w:val="006514A0"/>
    <w:rsid w:val="00674BA6"/>
    <w:rsid w:val="00675521"/>
    <w:rsid w:val="00684871"/>
    <w:rsid w:val="00694D7D"/>
    <w:rsid w:val="006A34F4"/>
    <w:rsid w:val="006A7738"/>
    <w:rsid w:val="006A7918"/>
    <w:rsid w:val="006B36EC"/>
    <w:rsid w:val="006B41CE"/>
    <w:rsid w:val="006D1D95"/>
    <w:rsid w:val="006D40C0"/>
    <w:rsid w:val="006D4AAE"/>
    <w:rsid w:val="006E57F7"/>
    <w:rsid w:val="006F79FF"/>
    <w:rsid w:val="007045FA"/>
    <w:rsid w:val="00707796"/>
    <w:rsid w:val="00736CD8"/>
    <w:rsid w:val="00762594"/>
    <w:rsid w:val="007729F8"/>
    <w:rsid w:val="00796E34"/>
    <w:rsid w:val="007A24AE"/>
    <w:rsid w:val="007B19F9"/>
    <w:rsid w:val="007B2E92"/>
    <w:rsid w:val="007C2461"/>
    <w:rsid w:val="007C3BB4"/>
    <w:rsid w:val="007C4F51"/>
    <w:rsid w:val="007E25CD"/>
    <w:rsid w:val="007F4CEC"/>
    <w:rsid w:val="008124E9"/>
    <w:rsid w:val="0081264B"/>
    <w:rsid w:val="00812A33"/>
    <w:rsid w:val="00814EDC"/>
    <w:rsid w:val="00824890"/>
    <w:rsid w:val="00840349"/>
    <w:rsid w:val="00840674"/>
    <w:rsid w:val="008472CB"/>
    <w:rsid w:val="0085355E"/>
    <w:rsid w:val="00856E4B"/>
    <w:rsid w:val="0088343A"/>
    <w:rsid w:val="008A1ED6"/>
    <w:rsid w:val="008A2C59"/>
    <w:rsid w:val="008A529D"/>
    <w:rsid w:val="008C2E43"/>
    <w:rsid w:val="008C5E86"/>
    <w:rsid w:val="008D2002"/>
    <w:rsid w:val="008D3EB8"/>
    <w:rsid w:val="008E34F3"/>
    <w:rsid w:val="008E49F5"/>
    <w:rsid w:val="008F4B58"/>
    <w:rsid w:val="009055F1"/>
    <w:rsid w:val="0091358B"/>
    <w:rsid w:val="00923A5B"/>
    <w:rsid w:val="00923CC5"/>
    <w:rsid w:val="00926281"/>
    <w:rsid w:val="009308CD"/>
    <w:rsid w:val="0093377F"/>
    <w:rsid w:val="009549D8"/>
    <w:rsid w:val="009609D5"/>
    <w:rsid w:val="00974F02"/>
    <w:rsid w:val="0099008F"/>
    <w:rsid w:val="009A3892"/>
    <w:rsid w:val="009B1D25"/>
    <w:rsid w:val="009C3DD9"/>
    <w:rsid w:val="009E0F6C"/>
    <w:rsid w:val="009E4B49"/>
    <w:rsid w:val="009E625D"/>
    <w:rsid w:val="009E660F"/>
    <w:rsid w:val="009E69C4"/>
    <w:rsid w:val="009F3DFC"/>
    <w:rsid w:val="00A0153E"/>
    <w:rsid w:val="00A02606"/>
    <w:rsid w:val="00A05EEA"/>
    <w:rsid w:val="00A13FB8"/>
    <w:rsid w:val="00A15E8E"/>
    <w:rsid w:val="00A1704F"/>
    <w:rsid w:val="00A414D2"/>
    <w:rsid w:val="00A41E78"/>
    <w:rsid w:val="00A46F4E"/>
    <w:rsid w:val="00A639CA"/>
    <w:rsid w:val="00A70091"/>
    <w:rsid w:val="00A7206E"/>
    <w:rsid w:val="00AB0977"/>
    <w:rsid w:val="00AD3968"/>
    <w:rsid w:val="00AD6598"/>
    <w:rsid w:val="00AF00ED"/>
    <w:rsid w:val="00AF42E1"/>
    <w:rsid w:val="00AF6913"/>
    <w:rsid w:val="00B05080"/>
    <w:rsid w:val="00B27666"/>
    <w:rsid w:val="00B33EA8"/>
    <w:rsid w:val="00B35491"/>
    <w:rsid w:val="00B354A9"/>
    <w:rsid w:val="00B47CF7"/>
    <w:rsid w:val="00B62D20"/>
    <w:rsid w:val="00B767BB"/>
    <w:rsid w:val="00B853C1"/>
    <w:rsid w:val="00BA3A61"/>
    <w:rsid w:val="00BC1AE0"/>
    <w:rsid w:val="00BC5134"/>
    <w:rsid w:val="00BC678F"/>
    <w:rsid w:val="00BD3DFE"/>
    <w:rsid w:val="00BE15EA"/>
    <w:rsid w:val="00BE5934"/>
    <w:rsid w:val="00C0075A"/>
    <w:rsid w:val="00C018E6"/>
    <w:rsid w:val="00C04469"/>
    <w:rsid w:val="00C06644"/>
    <w:rsid w:val="00C1399E"/>
    <w:rsid w:val="00C17FD4"/>
    <w:rsid w:val="00C20D82"/>
    <w:rsid w:val="00C43BC7"/>
    <w:rsid w:val="00C51178"/>
    <w:rsid w:val="00C528E9"/>
    <w:rsid w:val="00C61D76"/>
    <w:rsid w:val="00C771FD"/>
    <w:rsid w:val="00C81C93"/>
    <w:rsid w:val="00C94848"/>
    <w:rsid w:val="00CB5BB0"/>
    <w:rsid w:val="00CC21B7"/>
    <w:rsid w:val="00CC362A"/>
    <w:rsid w:val="00CE07BA"/>
    <w:rsid w:val="00CF45F7"/>
    <w:rsid w:val="00D023D8"/>
    <w:rsid w:val="00D07D82"/>
    <w:rsid w:val="00D34E9F"/>
    <w:rsid w:val="00D36B29"/>
    <w:rsid w:val="00D42F91"/>
    <w:rsid w:val="00D53428"/>
    <w:rsid w:val="00D54DB1"/>
    <w:rsid w:val="00D6687C"/>
    <w:rsid w:val="00D7058B"/>
    <w:rsid w:val="00D75D00"/>
    <w:rsid w:val="00D8688C"/>
    <w:rsid w:val="00D93715"/>
    <w:rsid w:val="00D942B9"/>
    <w:rsid w:val="00DC171D"/>
    <w:rsid w:val="00DD4D09"/>
    <w:rsid w:val="00DD7096"/>
    <w:rsid w:val="00DE3459"/>
    <w:rsid w:val="00DE5B85"/>
    <w:rsid w:val="00DF1D16"/>
    <w:rsid w:val="00DF26E5"/>
    <w:rsid w:val="00DF7217"/>
    <w:rsid w:val="00E326E0"/>
    <w:rsid w:val="00E72834"/>
    <w:rsid w:val="00E74F42"/>
    <w:rsid w:val="00E7735A"/>
    <w:rsid w:val="00E7745D"/>
    <w:rsid w:val="00E96970"/>
    <w:rsid w:val="00EA3086"/>
    <w:rsid w:val="00EA6390"/>
    <w:rsid w:val="00EA7A67"/>
    <w:rsid w:val="00EB3BDE"/>
    <w:rsid w:val="00EB7B46"/>
    <w:rsid w:val="00EC2769"/>
    <w:rsid w:val="00EC4228"/>
    <w:rsid w:val="00ED7985"/>
    <w:rsid w:val="00EE2B0E"/>
    <w:rsid w:val="00EE3686"/>
    <w:rsid w:val="00EF0AD2"/>
    <w:rsid w:val="00EF26F7"/>
    <w:rsid w:val="00EF3093"/>
    <w:rsid w:val="00F04555"/>
    <w:rsid w:val="00F1006A"/>
    <w:rsid w:val="00F1231C"/>
    <w:rsid w:val="00F31B26"/>
    <w:rsid w:val="00F32042"/>
    <w:rsid w:val="00F33650"/>
    <w:rsid w:val="00F402F2"/>
    <w:rsid w:val="00F422A1"/>
    <w:rsid w:val="00F474E8"/>
    <w:rsid w:val="00F67EA7"/>
    <w:rsid w:val="00F75B97"/>
    <w:rsid w:val="00F804C0"/>
    <w:rsid w:val="00FA06F6"/>
    <w:rsid w:val="00FA52FE"/>
    <w:rsid w:val="00FC1C92"/>
    <w:rsid w:val="00FC6A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1BADC67-B582-4AE2-BD4A-754BEAD4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line="240" w:lineRule="auto"/>
    </w:pPr>
    <w:rPr>
      <w:sz w:val="20"/>
      <w:szCs w:val="20"/>
    </w:rPr>
  </w:style>
  <w:style w:type="paragraph" w:styleId="Cmsor1">
    <w:name w:val="heading 1"/>
    <w:basedOn w:val="Norml"/>
    <w:next w:val="Norml"/>
    <w:link w:val="Cmsor1Char"/>
    <w:uiPriority w:val="99"/>
    <w:qFormat/>
    <w:pPr>
      <w:keepNext/>
      <w:outlineLvl w:val="0"/>
    </w:pPr>
    <w:rPr>
      <w:sz w:val="28"/>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Theme="majorHAnsi" w:eastAsiaTheme="majorEastAsia" w:hAnsiTheme="majorHAnsi" w:cs="Times New Roman"/>
      <w:b/>
      <w:bCs/>
      <w:kern w:val="32"/>
      <w:sz w:val="32"/>
      <w:szCs w:val="32"/>
    </w:rPr>
  </w:style>
  <w:style w:type="paragraph" w:styleId="Szvegtrzs">
    <w:name w:val="Body Text"/>
    <w:basedOn w:val="Norml"/>
    <w:link w:val="SzvegtrzsChar"/>
    <w:uiPriority w:val="99"/>
    <w:pPr>
      <w:jc w:val="both"/>
    </w:pPr>
    <w:rPr>
      <w:sz w:val="28"/>
    </w:rPr>
  </w:style>
  <w:style w:type="character" w:customStyle="1" w:styleId="SzvegtrzsChar">
    <w:name w:val="Szövegtörzs Char"/>
    <w:basedOn w:val="Bekezdsalapbettpusa"/>
    <w:link w:val="Szvegtrzs"/>
    <w:uiPriority w:val="99"/>
    <w:semiHidden/>
    <w:locked/>
    <w:rPr>
      <w:rFonts w:cs="Times New Roman"/>
      <w:sz w:val="20"/>
      <w:szCs w:val="20"/>
    </w:rPr>
  </w:style>
  <w:style w:type="paragraph" w:styleId="Szvegtrzs2">
    <w:name w:val="Body Text 2"/>
    <w:basedOn w:val="Norml"/>
    <w:link w:val="Szvegtrzs2Char"/>
    <w:uiPriority w:val="99"/>
    <w:pPr>
      <w:spacing w:line="260" w:lineRule="exact"/>
      <w:jc w:val="both"/>
    </w:pPr>
    <w:rPr>
      <w:rFonts w:ascii="Arial" w:hAnsi="Arial"/>
    </w:rPr>
  </w:style>
  <w:style w:type="character" w:customStyle="1" w:styleId="Szvegtrzs2Char">
    <w:name w:val="Szövegtörzs 2 Char"/>
    <w:basedOn w:val="Bekezdsalapbettpusa"/>
    <w:link w:val="Szvegtrzs2"/>
    <w:uiPriority w:val="99"/>
    <w:semiHidden/>
    <w:locked/>
    <w:rPr>
      <w:rFonts w:cs="Times New Roman"/>
      <w:sz w:val="20"/>
      <w:szCs w:val="20"/>
    </w:rPr>
  </w:style>
  <w:style w:type="paragraph" w:styleId="Szvegtrzs3">
    <w:name w:val="Body Text 3"/>
    <w:basedOn w:val="Norml"/>
    <w:link w:val="Szvegtrzs3Char"/>
    <w:uiPriority w:val="99"/>
    <w:pPr>
      <w:spacing w:line="360" w:lineRule="exact"/>
      <w:jc w:val="both"/>
    </w:pPr>
    <w:rPr>
      <w:rFonts w:ascii="Arial" w:hAnsi="Arial"/>
      <w:sz w:val="24"/>
    </w:rPr>
  </w:style>
  <w:style w:type="character" w:customStyle="1" w:styleId="Szvegtrzs3Char">
    <w:name w:val="Szövegtörzs 3 Char"/>
    <w:basedOn w:val="Bekezdsalapbettpusa"/>
    <w:link w:val="Szvegtrzs3"/>
    <w:uiPriority w:val="99"/>
    <w:semiHidden/>
    <w:locked/>
    <w:rPr>
      <w:rFonts w:cs="Times New Roman"/>
      <w:sz w:val="16"/>
      <w:szCs w:val="16"/>
    </w:rPr>
  </w:style>
  <w:style w:type="paragraph" w:styleId="lfej">
    <w:name w:val="header"/>
    <w:basedOn w:val="Norml"/>
    <w:link w:val="lfejChar"/>
    <w:uiPriority w:val="99"/>
    <w:pPr>
      <w:tabs>
        <w:tab w:val="center" w:pos="4536"/>
        <w:tab w:val="right" w:pos="9072"/>
      </w:tabs>
    </w:pPr>
  </w:style>
  <w:style w:type="character" w:customStyle="1" w:styleId="lfejChar">
    <w:name w:val="Élőfej Char"/>
    <w:basedOn w:val="Bekezdsalapbettpusa"/>
    <w:link w:val="lfej"/>
    <w:uiPriority w:val="99"/>
    <w:semiHidden/>
    <w:locked/>
    <w:rPr>
      <w:rFonts w:cs="Times New Roman"/>
      <w:sz w:val="20"/>
      <w:szCs w:val="20"/>
    </w:rPr>
  </w:style>
  <w:style w:type="paragraph" w:styleId="llb">
    <w:name w:val="footer"/>
    <w:basedOn w:val="Norml"/>
    <w:link w:val="llbChar"/>
    <w:uiPriority w:val="99"/>
    <w:pPr>
      <w:tabs>
        <w:tab w:val="center" w:pos="4536"/>
        <w:tab w:val="right" w:pos="9072"/>
      </w:tabs>
    </w:pPr>
  </w:style>
  <w:style w:type="character" w:customStyle="1" w:styleId="llbChar">
    <w:name w:val="Élőláb Char"/>
    <w:basedOn w:val="Bekezdsalapbettpusa"/>
    <w:link w:val="llb"/>
    <w:uiPriority w:val="99"/>
    <w:semiHidden/>
    <w:locked/>
    <w:rPr>
      <w:rFonts w:cs="Times New Roman"/>
      <w:sz w:val="20"/>
      <w:szCs w:val="20"/>
    </w:rPr>
  </w:style>
  <w:style w:type="paragraph" w:customStyle="1" w:styleId="CM50">
    <w:name w:val="CM50"/>
    <w:basedOn w:val="Norml"/>
    <w:next w:val="Norml"/>
    <w:uiPriority w:val="99"/>
    <w:rsid w:val="000668E2"/>
    <w:pPr>
      <w:autoSpaceDE w:val="0"/>
      <w:autoSpaceDN w:val="0"/>
      <w:adjustRightInd w:val="0"/>
    </w:pPr>
    <w:rPr>
      <w:rFonts w:ascii="Arial" w:hAnsi="Arial"/>
      <w:sz w:val="24"/>
      <w:szCs w:val="24"/>
    </w:rPr>
  </w:style>
  <w:style w:type="paragraph" w:customStyle="1" w:styleId="CM39">
    <w:name w:val="CM39"/>
    <w:basedOn w:val="Norml"/>
    <w:next w:val="Norml"/>
    <w:uiPriority w:val="99"/>
    <w:rsid w:val="000668E2"/>
    <w:pPr>
      <w:autoSpaceDE w:val="0"/>
      <w:autoSpaceDN w:val="0"/>
      <w:adjustRightInd w:val="0"/>
    </w:pPr>
    <w:rPr>
      <w:rFonts w:ascii="Arial" w:hAnsi="Arial"/>
      <w:sz w:val="24"/>
      <w:szCs w:val="24"/>
    </w:rPr>
  </w:style>
  <w:style w:type="paragraph" w:customStyle="1" w:styleId="CM38">
    <w:name w:val="CM38"/>
    <w:basedOn w:val="Norml"/>
    <w:next w:val="Norml"/>
    <w:uiPriority w:val="99"/>
    <w:rsid w:val="000668E2"/>
    <w:pPr>
      <w:autoSpaceDE w:val="0"/>
      <w:autoSpaceDN w:val="0"/>
      <w:adjustRightInd w:val="0"/>
    </w:pPr>
    <w:rPr>
      <w:rFonts w:ascii="Arial" w:hAnsi="Arial"/>
      <w:sz w:val="24"/>
      <w:szCs w:val="24"/>
    </w:rPr>
  </w:style>
  <w:style w:type="paragraph" w:customStyle="1" w:styleId="CM37">
    <w:name w:val="CM37"/>
    <w:basedOn w:val="Norml"/>
    <w:next w:val="Norml"/>
    <w:uiPriority w:val="99"/>
    <w:rsid w:val="000668E2"/>
    <w:pPr>
      <w:autoSpaceDE w:val="0"/>
      <w:autoSpaceDN w:val="0"/>
      <w:adjustRightInd w:val="0"/>
    </w:pPr>
    <w:rPr>
      <w:rFonts w:ascii="Arial" w:hAnsi="Arial"/>
      <w:sz w:val="24"/>
      <w:szCs w:val="24"/>
    </w:rPr>
  </w:style>
  <w:style w:type="paragraph" w:customStyle="1" w:styleId="CM45">
    <w:name w:val="CM45"/>
    <w:basedOn w:val="Norml"/>
    <w:next w:val="Norml"/>
    <w:uiPriority w:val="99"/>
    <w:rsid w:val="000668E2"/>
    <w:pPr>
      <w:autoSpaceDE w:val="0"/>
      <w:autoSpaceDN w:val="0"/>
      <w:adjustRightInd w:val="0"/>
    </w:pPr>
    <w:rPr>
      <w:rFonts w:ascii="Arial" w:hAnsi="Arial"/>
      <w:sz w:val="24"/>
      <w:szCs w:val="24"/>
    </w:rPr>
  </w:style>
  <w:style w:type="paragraph" w:customStyle="1" w:styleId="CM17">
    <w:name w:val="CM17"/>
    <w:basedOn w:val="Norml"/>
    <w:next w:val="Norml"/>
    <w:uiPriority w:val="99"/>
    <w:rsid w:val="000668E2"/>
    <w:pPr>
      <w:autoSpaceDE w:val="0"/>
      <w:autoSpaceDN w:val="0"/>
      <w:adjustRightInd w:val="0"/>
    </w:pPr>
    <w:rPr>
      <w:rFonts w:ascii="Arial" w:hAnsi="Arial"/>
      <w:sz w:val="24"/>
      <w:szCs w:val="24"/>
    </w:rPr>
  </w:style>
  <w:style w:type="paragraph" w:customStyle="1" w:styleId="CM40">
    <w:name w:val="CM40"/>
    <w:basedOn w:val="Norml"/>
    <w:next w:val="Norml"/>
    <w:uiPriority w:val="99"/>
    <w:rsid w:val="000668E2"/>
    <w:pPr>
      <w:autoSpaceDE w:val="0"/>
      <w:autoSpaceDN w:val="0"/>
      <w:adjustRightInd w:val="0"/>
    </w:pPr>
    <w:rPr>
      <w:rFonts w:ascii="Arial" w:hAnsi="Arial"/>
      <w:sz w:val="24"/>
      <w:szCs w:val="24"/>
    </w:rPr>
  </w:style>
  <w:style w:type="paragraph" w:customStyle="1" w:styleId="CM41">
    <w:name w:val="CM41"/>
    <w:basedOn w:val="Norml"/>
    <w:next w:val="Norml"/>
    <w:uiPriority w:val="99"/>
    <w:rsid w:val="000668E2"/>
    <w:pPr>
      <w:autoSpaceDE w:val="0"/>
      <w:autoSpaceDN w:val="0"/>
      <w:adjustRightInd w:val="0"/>
    </w:pPr>
    <w:rPr>
      <w:rFonts w:ascii="Arial" w:hAnsi="Arial"/>
      <w:sz w:val="24"/>
      <w:szCs w:val="24"/>
    </w:rPr>
  </w:style>
  <w:style w:type="paragraph" w:styleId="Buborkszveg">
    <w:name w:val="Balloon Text"/>
    <w:basedOn w:val="Norml"/>
    <w:link w:val="BuborkszvegChar"/>
    <w:uiPriority w:val="99"/>
    <w:semiHidden/>
    <w:rsid w:val="00485661"/>
    <w:rPr>
      <w:rFonts w:ascii="Tahoma" w:hAnsi="Tahoma" w:cs="Tahoma"/>
      <w:sz w:val="16"/>
      <w:szCs w:val="16"/>
    </w:rPr>
  </w:style>
  <w:style w:type="character" w:customStyle="1" w:styleId="BuborkszvegChar">
    <w:name w:val="Buborékszöveg Char"/>
    <w:basedOn w:val="Bekezdsalapbettpusa"/>
    <w:link w:val="Buborkszveg"/>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5597</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AJÁNLOTT ESETI MEGHATALMAZÁS-MINTA (MAGÁNSZEMÉLY, EGYÉNI VÁLLALKOZÓ)</vt:lpstr>
    </vt:vector>
  </TitlesOfParts>
  <Company>APEH</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AJÁNLOTT ESETI MEGHATALMAZÁS-MINTA (MAGÁNSZEMÉLY, EGYÉNI VÁLLALKOZÓ)</dc:title>
  <dc:subject/>
  <dc:creator>dr. Pápai Zsolt</dc:creator>
  <cp:keywords/>
  <dc:description/>
  <cp:lastModifiedBy>Gergely Zsolt</cp:lastModifiedBy>
  <cp:revision>2</cp:revision>
  <cp:lastPrinted>2011-08-30T15:12:00Z</cp:lastPrinted>
  <dcterms:created xsi:type="dcterms:W3CDTF">2016-01-05T13:19:00Z</dcterms:created>
  <dcterms:modified xsi:type="dcterms:W3CDTF">2016-01-05T13:19:00Z</dcterms:modified>
</cp:coreProperties>
</file>